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5B" w:rsidRDefault="0093185C" w:rsidP="00E02315">
      <w:pPr>
        <w:tabs>
          <w:tab w:val="left" w:pos="0"/>
          <w:tab w:val="left" w:pos="1985"/>
          <w:tab w:val="left" w:pos="2124"/>
          <w:tab w:val="left" w:pos="2832"/>
          <w:tab w:val="left" w:pos="340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r>
        <w:rPr>
          <w:rFonts w:ascii="Arial" w:hAnsi="Arial" w:cs="Arial"/>
          <w:b/>
          <w:bCs/>
          <w:noProof/>
          <w:color w:val="660066"/>
          <w:sz w:val="18"/>
          <w:szCs w:val="18"/>
          <w:lang w:val="en-US"/>
        </w:rPr>
        <w:drawing>
          <wp:anchor distT="0" distB="0" distL="0" distR="0" simplePos="0" relativeHeight="2" behindDoc="0" locked="0" layoutInCell="1" allowOverlap="1">
            <wp:simplePos x="0" y="0"/>
            <wp:positionH relativeFrom="margin">
              <wp:align>center</wp:align>
            </wp:positionH>
            <wp:positionV relativeFrom="page">
              <wp:posOffset>127635</wp:posOffset>
            </wp:positionV>
            <wp:extent cx="3440430" cy="937260"/>
            <wp:effectExtent l="0" t="0" r="7620" b="0"/>
            <wp:wrapSquare wrapText="largest"/>
            <wp:docPr id="1"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pic:cNvPicPr>
                      <a:picLocks noChangeAspect="1" noChangeArrowheads="1"/>
                    </pic:cNvPicPr>
                  </pic:nvPicPr>
                  <pic:blipFill>
                    <a:blip r:embed="rId7"/>
                    <a:srcRect t="38067" b="34705"/>
                    <a:stretch>
                      <a:fillRect/>
                    </a:stretch>
                  </pic:blipFill>
                  <pic:spPr bwMode="auto">
                    <a:xfrm>
                      <a:off x="0" y="0"/>
                      <a:ext cx="3440430" cy="937260"/>
                    </a:xfrm>
                    <a:prstGeom prst="rect">
                      <a:avLst/>
                    </a:prstGeom>
                  </pic:spPr>
                </pic:pic>
              </a:graphicData>
            </a:graphic>
          </wp:anchor>
        </w:drawing>
      </w: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rsidP="00E023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Default="0003665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660066"/>
          <w:sz w:val="18"/>
          <w:szCs w:val="18"/>
          <w:lang w:val="en-US"/>
        </w:rPr>
      </w:pPr>
    </w:p>
    <w:p w:rsidR="0003665B" w:rsidRPr="005B1993" w:rsidRDefault="0093185C">
      <w:pPr>
        <w:shd w:val="clear" w:color="auto" w:fill="DAEEF3" w:themeFill="accent5" w:themeFillTint="33"/>
        <w:spacing w:after="0" w:line="240" w:lineRule="auto"/>
        <w:jc w:val="center"/>
        <w:rPr>
          <w:lang w:val="de-DE"/>
        </w:rPr>
      </w:pPr>
      <w:r>
        <w:rPr>
          <w:rFonts w:ascii="Arial" w:hAnsi="Arial" w:cs="Arial"/>
          <w:b/>
          <w:smallCaps/>
          <w:sz w:val="36"/>
          <w:szCs w:val="36"/>
          <w:lang w:val="en-US"/>
        </w:rPr>
        <w:t xml:space="preserve">Meetings with </w:t>
      </w:r>
    </w:p>
    <w:p w:rsidR="0003665B" w:rsidRPr="005B1993" w:rsidRDefault="0093185C">
      <w:pPr>
        <w:shd w:val="clear" w:color="auto" w:fill="DAEEF3" w:themeFill="accent5" w:themeFillTint="33"/>
        <w:spacing w:after="0" w:line="240" w:lineRule="auto"/>
        <w:jc w:val="center"/>
        <w:rPr>
          <w:lang w:val="de-DE"/>
        </w:rPr>
      </w:pPr>
      <w:r>
        <w:rPr>
          <w:rFonts w:ascii="Arial" w:hAnsi="Arial" w:cs="Arial"/>
          <w:b/>
          <w:smallCaps/>
          <w:sz w:val="36"/>
          <w:szCs w:val="36"/>
          <w:lang w:val="en-US"/>
        </w:rPr>
        <w:t>Local Governance systems stakeholders</w:t>
      </w:r>
    </w:p>
    <w:p w:rsidR="0003665B" w:rsidRPr="00733B2F" w:rsidRDefault="0093185C">
      <w:pPr>
        <w:spacing w:before="120" w:after="0" w:line="240" w:lineRule="auto"/>
        <w:jc w:val="center"/>
        <w:rPr>
          <w:rFonts w:ascii="Arial" w:hAnsi="Arial" w:cs="Arial"/>
          <w:b/>
          <w:color w:val="0F243E" w:themeColor="text2" w:themeShade="80"/>
          <w:sz w:val="30"/>
          <w:szCs w:val="30"/>
          <w:lang w:val="en-US"/>
        </w:rPr>
      </w:pPr>
      <w:r w:rsidRPr="00733B2F">
        <w:rPr>
          <w:rFonts w:ascii="Arial" w:hAnsi="Arial" w:cs="Arial"/>
          <w:b/>
          <w:color w:val="0F243E" w:themeColor="text2" w:themeShade="80"/>
          <w:sz w:val="30"/>
          <w:szCs w:val="30"/>
          <w:lang w:val="en-US"/>
        </w:rPr>
        <w:t xml:space="preserve">Thursday – </w:t>
      </w:r>
      <w:r w:rsidR="00E459D4" w:rsidRPr="00733B2F">
        <w:rPr>
          <w:rFonts w:ascii="Arial" w:hAnsi="Arial" w:cs="Arial"/>
          <w:b/>
          <w:color w:val="0F243E" w:themeColor="text2" w:themeShade="80"/>
          <w:sz w:val="30"/>
          <w:szCs w:val="30"/>
          <w:lang w:val="en-US"/>
        </w:rPr>
        <w:t>29</w:t>
      </w:r>
      <w:r w:rsidRPr="00733B2F">
        <w:rPr>
          <w:rFonts w:ascii="Arial" w:hAnsi="Arial" w:cs="Arial"/>
          <w:b/>
          <w:color w:val="0F243E" w:themeColor="text2" w:themeShade="80"/>
          <w:sz w:val="30"/>
          <w:szCs w:val="30"/>
          <w:lang w:val="en-US"/>
        </w:rPr>
        <w:t xml:space="preserve"> July 2021</w:t>
      </w:r>
    </w:p>
    <w:p w:rsidR="0003665B" w:rsidRDefault="00E459D4" w:rsidP="00733B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eastAsia="Times New Roman" w:hAnsi="Arial" w:cs="Arial"/>
          <w:b/>
          <w:color w:val="0F243E" w:themeColor="text2" w:themeShade="80"/>
          <w:sz w:val="30"/>
          <w:szCs w:val="30"/>
          <w:lang w:val="en-US" w:eastAsia="it-IT"/>
        </w:rPr>
      </w:pPr>
      <w:r w:rsidRPr="00733B2F">
        <w:rPr>
          <w:rFonts w:ascii="Arial" w:hAnsi="Arial" w:cs="Arial"/>
          <w:b/>
          <w:bCs/>
          <w:color w:val="0F243E" w:themeColor="text2" w:themeShade="80"/>
          <w:sz w:val="30"/>
          <w:szCs w:val="30"/>
          <w:lang w:val="en-US"/>
        </w:rPr>
        <w:t xml:space="preserve">Conference Room “GAL Molise Verso </w:t>
      </w:r>
      <w:proofErr w:type="spellStart"/>
      <w:r w:rsidRPr="00733B2F">
        <w:rPr>
          <w:rFonts w:ascii="Arial" w:hAnsi="Arial" w:cs="Arial"/>
          <w:b/>
          <w:bCs/>
          <w:color w:val="0F243E" w:themeColor="text2" w:themeShade="80"/>
          <w:sz w:val="30"/>
          <w:szCs w:val="30"/>
          <w:lang w:val="en-US"/>
        </w:rPr>
        <w:t>il</w:t>
      </w:r>
      <w:proofErr w:type="spellEnd"/>
      <w:r w:rsidRPr="00733B2F">
        <w:rPr>
          <w:rFonts w:ascii="Arial" w:hAnsi="Arial" w:cs="Arial"/>
          <w:b/>
          <w:bCs/>
          <w:color w:val="0F243E" w:themeColor="text2" w:themeShade="80"/>
          <w:sz w:val="30"/>
          <w:szCs w:val="30"/>
          <w:lang w:val="en-US"/>
        </w:rPr>
        <w:t xml:space="preserve"> 2000” </w:t>
      </w:r>
    </w:p>
    <w:p w:rsidR="00733B2F" w:rsidRDefault="00733B2F" w:rsidP="00733B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0F243E" w:themeColor="text2" w:themeShade="80"/>
          <w:sz w:val="30"/>
          <w:szCs w:val="30"/>
          <w:lang w:val="en-US"/>
        </w:rPr>
      </w:pPr>
      <w:r w:rsidRPr="00733B2F">
        <w:rPr>
          <w:rFonts w:ascii="Arial" w:hAnsi="Arial" w:cs="Arial"/>
          <w:b/>
          <w:bCs/>
          <w:color w:val="0F243E" w:themeColor="text2" w:themeShade="80"/>
          <w:sz w:val="30"/>
          <w:szCs w:val="30"/>
          <w:lang w:val="en-US"/>
        </w:rPr>
        <w:t xml:space="preserve">Viale Monsignor Secondo Bologna, 15, </w:t>
      </w:r>
      <w:r>
        <w:rPr>
          <w:rFonts w:ascii="Arial" w:hAnsi="Arial" w:cs="Arial"/>
          <w:b/>
          <w:bCs/>
          <w:color w:val="0F243E" w:themeColor="text2" w:themeShade="80"/>
          <w:sz w:val="30"/>
          <w:szCs w:val="30"/>
          <w:lang w:val="en-US"/>
        </w:rPr>
        <w:t>Campobasso (Italy)</w:t>
      </w:r>
    </w:p>
    <w:p w:rsidR="00375182" w:rsidRPr="00733B2F" w:rsidRDefault="00375182" w:rsidP="00733B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Arial" w:hAnsi="Arial" w:cs="Arial"/>
          <w:b/>
          <w:bCs/>
          <w:color w:val="0F243E" w:themeColor="text2" w:themeShade="80"/>
          <w:sz w:val="30"/>
          <w:szCs w:val="30"/>
          <w:lang w:val="en-US"/>
        </w:rPr>
      </w:pPr>
    </w:p>
    <w:tbl>
      <w:tblPr>
        <w:tblStyle w:val="Grigliatabella"/>
        <w:tblW w:w="9778" w:type="dxa"/>
        <w:tblCellMar>
          <w:left w:w="113" w:type="dxa"/>
        </w:tblCellMar>
        <w:tblLook w:val="04A0" w:firstRow="1" w:lastRow="0" w:firstColumn="1" w:lastColumn="0" w:noHBand="0" w:noVBand="1"/>
      </w:tblPr>
      <w:tblGrid>
        <w:gridCol w:w="817"/>
        <w:gridCol w:w="4253"/>
        <w:gridCol w:w="4708"/>
      </w:tblGrid>
      <w:tr w:rsidR="0003665B">
        <w:tc>
          <w:tcPr>
            <w:tcW w:w="817" w:type="dxa"/>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0" w:after="0" w:line="240" w:lineRule="auto"/>
              <w:jc w:val="center"/>
              <w:rPr>
                <w:rFonts w:ascii="Arial" w:eastAsia="SimSun" w:hAnsi="Arial" w:cs="Arial"/>
                <w:b/>
                <w:lang w:eastAsia="it-IT"/>
              </w:rPr>
            </w:pPr>
            <w:r>
              <w:rPr>
                <w:rFonts w:ascii="Arial" w:hAnsi="Arial" w:cs="Arial"/>
                <w:b/>
                <w:sz w:val="20"/>
                <w:szCs w:val="20"/>
              </w:rPr>
              <w:t>1</w:t>
            </w:r>
            <w:r w:rsidR="00DE724E">
              <w:rPr>
                <w:rFonts w:ascii="Arial" w:hAnsi="Arial" w:cs="Arial"/>
                <w:b/>
                <w:sz w:val="20"/>
                <w:szCs w:val="20"/>
              </w:rPr>
              <w:t>6</w:t>
            </w:r>
            <w:r>
              <w:rPr>
                <w:rFonts w:ascii="Arial" w:hAnsi="Arial" w:cs="Arial"/>
                <w:b/>
                <w:sz w:val="20"/>
                <w:szCs w:val="20"/>
              </w:rPr>
              <w:t>.</w:t>
            </w:r>
            <w:r w:rsidR="00A956BD">
              <w:rPr>
                <w:rFonts w:ascii="Arial" w:hAnsi="Arial" w:cs="Arial"/>
                <w:b/>
                <w:sz w:val="20"/>
                <w:szCs w:val="20"/>
              </w:rPr>
              <w:t>15</w:t>
            </w:r>
          </w:p>
        </w:tc>
        <w:tc>
          <w:tcPr>
            <w:tcW w:w="8961" w:type="dxa"/>
            <w:gridSpan w:val="2"/>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0" w:after="0" w:line="240" w:lineRule="auto"/>
              <w:jc w:val="both"/>
              <w:rPr>
                <w:rFonts w:ascii="Arial" w:eastAsia="SimSun" w:hAnsi="Arial" w:cs="Arial"/>
                <w:smallCaps/>
                <w:lang w:eastAsia="it-IT"/>
              </w:rPr>
            </w:pPr>
            <w:proofErr w:type="spellStart"/>
            <w:r>
              <w:rPr>
                <w:rFonts w:ascii="Arial" w:hAnsi="Arial" w:cs="Arial"/>
                <w:b/>
                <w:smallCaps/>
                <w:sz w:val="20"/>
                <w:szCs w:val="20"/>
              </w:rPr>
              <w:t>Registration</w:t>
            </w:r>
            <w:proofErr w:type="spellEnd"/>
            <w:r>
              <w:rPr>
                <w:rFonts w:ascii="Arial" w:hAnsi="Arial" w:cs="Arial"/>
                <w:b/>
                <w:smallCaps/>
                <w:sz w:val="20"/>
                <w:szCs w:val="20"/>
              </w:rPr>
              <w:t xml:space="preserve"> of </w:t>
            </w:r>
            <w:proofErr w:type="spellStart"/>
            <w:r>
              <w:rPr>
                <w:rFonts w:ascii="Arial" w:hAnsi="Arial" w:cs="Arial"/>
                <w:b/>
                <w:smallCaps/>
                <w:sz w:val="20"/>
                <w:szCs w:val="20"/>
              </w:rPr>
              <w:t>participants</w:t>
            </w:r>
            <w:proofErr w:type="spellEnd"/>
            <w:r>
              <w:rPr>
                <w:rFonts w:ascii="Arial" w:hAnsi="Arial" w:cs="Arial"/>
                <w:b/>
                <w:smallCaps/>
                <w:sz w:val="20"/>
                <w:szCs w:val="20"/>
              </w:rPr>
              <w:t xml:space="preserve"> </w:t>
            </w:r>
          </w:p>
        </w:tc>
      </w:tr>
      <w:tr w:rsidR="00827E07">
        <w:tc>
          <w:tcPr>
            <w:tcW w:w="817" w:type="dxa"/>
            <w:tcBorders>
              <w:top w:val="nil"/>
              <w:left w:val="nil"/>
              <w:bottom w:val="nil"/>
              <w:right w:val="nil"/>
            </w:tcBorders>
            <w:shd w:val="clear" w:color="auto" w:fill="DAEEF3" w:themeFill="accent5" w:themeFillTint="33"/>
          </w:tcPr>
          <w:p w:rsidR="00827E07" w:rsidRDefault="00827E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0" w:after="0" w:line="240" w:lineRule="auto"/>
              <w:jc w:val="center"/>
              <w:rPr>
                <w:rFonts w:ascii="Arial" w:hAnsi="Arial" w:cs="Arial"/>
                <w:b/>
                <w:sz w:val="20"/>
                <w:szCs w:val="20"/>
              </w:rPr>
            </w:pPr>
          </w:p>
        </w:tc>
        <w:tc>
          <w:tcPr>
            <w:tcW w:w="8961" w:type="dxa"/>
            <w:gridSpan w:val="2"/>
            <w:tcBorders>
              <w:top w:val="nil"/>
              <w:left w:val="nil"/>
              <w:bottom w:val="nil"/>
              <w:right w:val="nil"/>
            </w:tcBorders>
            <w:shd w:val="clear" w:color="auto" w:fill="DAEEF3" w:themeFill="accent5" w:themeFillTint="33"/>
          </w:tcPr>
          <w:p w:rsidR="00827E07" w:rsidRDefault="00827E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0" w:after="0" w:line="240" w:lineRule="auto"/>
              <w:jc w:val="both"/>
              <w:rPr>
                <w:rFonts w:ascii="Arial" w:hAnsi="Arial" w:cs="Arial"/>
                <w:b/>
                <w:smallCaps/>
                <w:sz w:val="20"/>
                <w:szCs w:val="20"/>
              </w:rPr>
            </w:pPr>
          </w:p>
        </w:tc>
      </w:tr>
      <w:tr w:rsidR="0003665B">
        <w:tc>
          <w:tcPr>
            <w:tcW w:w="817" w:type="dxa"/>
            <w:tcBorders>
              <w:top w:val="nil"/>
              <w:left w:val="nil"/>
              <w:bottom w:val="nil"/>
              <w:right w:val="nil"/>
            </w:tcBorders>
            <w:shd w:val="clear" w:color="auto" w:fill="FFFFFF" w:themeFill="background1"/>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jc w:val="center"/>
              <w:rPr>
                <w:rFonts w:ascii="Arial" w:hAnsi="Arial" w:cs="Arial"/>
                <w:b/>
              </w:rPr>
            </w:pPr>
            <w:r>
              <w:rPr>
                <w:rFonts w:ascii="Arial" w:hAnsi="Arial" w:cs="Arial"/>
                <w:b/>
                <w:sz w:val="20"/>
                <w:szCs w:val="20"/>
              </w:rPr>
              <w:t>1</w:t>
            </w:r>
            <w:r w:rsidR="00A956BD">
              <w:rPr>
                <w:rFonts w:ascii="Arial" w:hAnsi="Arial" w:cs="Arial"/>
                <w:b/>
                <w:sz w:val="20"/>
                <w:szCs w:val="20"/>
              </w:rPr>
              <w:t>6</w:t>
            </w:r>
            <w:r>
              <w:rPr>
                <w:rFonts w:ascii="Arial" w:hAnsi="Arial" w:cs="Arial"/>
                <w:b/>
                <w:sz w:val="20"/>
                <w:szCs w:val="20"/>
              </w:rPr>
              <w:t>:</w:t>
            </w:r>
            <w:r w:rsidR="00A956BD">
              <w:rPr>
                <w:rFonts w:ascii="Arial" w:hAnsi="Arial" w:cs="Arial"/>
                <w:b/>
                <w:sz w:val="20"/>
                <w:szCs w:val="20"/>
              </w:rPr>
              <w:t>30</w:t>
            </w:r>
          </w:p>
        </w:tc>
        <w:tc>
          <w:tcPr>
            <w:tcW w:w="4253" w:type="dxa"/>
            <w:tcBorders>
              <w:top w:val="nil"/>
              <w:left w:val="nil"/>
              <w:bottom w:val="nil"/>
              <w:right w:val="nil"/>
            </w:tcBorders>
            <w:shd w:val="clear" w:color="auto" w:fill="FFFFFF" w:themeFill="background1"/>
          </w:tcPr>
          <w:p w:rsidR="0003665B" w:rsidRDefault="00A956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Arial" w:hAnsi="Arial" w:cs="Arial"/>
                <w:b/>
                <w:lang w:val="en-US"/>
              </w:rPr>
            </w:pPr>
            <w:r>
              <w:rPr>
                <w:rFonts w:ascii="Arial" w:hAnsi="Arial" w:cs="Arial"/>
                <w:b/>
                <w:sz w:val="20"/>
                <w:szCs w:val="20"/>
                <w:lang w:val="en-US"/>
              </w:rPr>
              <w:t xml:space="preserve">Paolo </w:t>
            </w:r>
            <w:proofErr w:type="spellStart"/>
            <w:r>
              <w:rPr>
                <w:rFonts w:ascii="Arial" w:hAnsi="Arial" w:cs="Arial"/>
                <w:b/>
                <w:sz w:val="20"/>
                <w:szCs w:val="20"/>
                <w:lang w:val="en-US"/>
              </w:rPr>
              <w:t>Manuele</w:t>
            </w:r>
            <w:proofErr w:type="spellEnd"/>
          </w:p>
          <w:p w:rsidR="0003665B" w:rsidRDefault="00A956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Arial" w:eastAsia="Cambria" w:hAnsi="Arial" w:cs="Arial"/>
                <w:bCs/>
                <w:i/>
                <w:lang w:val="en-US"/>
              </w:rPr>
            </w:pPr>
            <w:r>
              <w:rPr>
                <w:rFonts w:ascii="Arial" w:hAnsi="Arial" w:cs="Arial"/>
                <w:bCs/>
                <w:i/>
                <w:sz w:val="20"/>
                <w:szCs w:val="20"/>
                <w:lang w:val="en-US"/>
              </w:rPr>
              <w:t xml:space="preserve">President of “GAL Molise Verso </w:t>
            </w:r>
            <w:proofErr w:type="spellStart"/>
            <w:r>
              <w:rPr>
                <w:rFonts w:ascii="Arial" w:hAnsi="Arial" w:cs="Arial"/>
                <w:bCs/>
                <w:i/>
                <w:sz w:val="20"/>
                <w:szCs w:val="20"/>
                <w:lang w:val="en-US"/>
              </w:rPr>
              <w:t>il</w:t>
            </w:r>
            <w:proofErr w:type="spellEnd"/>
            <w:r>
              <w:rPr>
                <w:rFonts w:ascii="Arial" w:hAnsi="Arial" w:cs="Arial"/>
                <w:bCs/>
                <w:i/>
                <w:sz w:val="20"/>
                <w:szCs w:val="20"/>
                <w:lang w:val="en-US"/>
              </w:rPr>
              <w:t xml:space="preserve"> 2000”</w:t>
            </w:r>
            <w:r w:rsidR="0093185C">
              <w:rPr>
                <w:rFonts w:ascii="Arial" w:hAnsi="Arial" w:cs="Arial"/>
                <w:b/>
                <w:sz w:val="20"/>
                <w:szCs w:val="20"/>
                <w:lang w:val="en-US"/>
              </w:rPr>
              <w:t xml:space="preserve"> </w:t>
            </w:r>
          </w:p>
        </w:tc>
        <w:tc>
          <w:tcPr>
            <w:tcW w:w="4708" w:type="dxa"/>
            <w:tcBorders>
              <w:top w:val="nil"/>
              <w:left w:val="nil"/>
              <w:bottom w:val="nil"/>
              <w:right w:val="nil"/>
            </w:tcBorders>
            <w:shd w:val="clear" w:color="auto" w:fill="FFFFFF" w:themeFill="background1"/>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jc w:val="both"/>
              <w:rPr>
                <w:rFonts w:ascii="Arial" w:hAnsi="Arial" w:cs="Arial"/>
                <w:b/>
                <w:bCs/>
                <w:smallCaps/>
              </w:rPr>
            </w:pPr>
            <w:r>
              <w:rPr>
                <w:rFonts w:ascii="Arial" w:hAnsi="Arial" w:cs="Arial"/>
                <w:b/>
                <w:sz w:val="20"/>
                <w:szCs w:val="20"/>
              </w:rPr>
              <w:t>Welcome</w:t>
            </w:r>
          </w:p>
        </w:tc>
      </w:tr>
      <w:tr w:rsidR="0003665B" w:rsidRPr="00CB5DF1">
        <w:tc>
          <w:tcPr>
            <w:tcW w:w="817" w:type="dxa"/>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jc w:val="center"/>
              <w:rPr>
                <w:rFonts w:ascii="Arial" w:hAnsi="Arial" w:cs="Arial"/>
                <w:b/>
              </w:rPr>
            </w:pPr>
            <w:r>
              <w:rPr>
                <w:rFonts w:ascii="Arial" w:hAnsi="Arial" w:cs="Arial"/>
                <w:b/>
                <w:sz w:val="20"/>
                <w:szCs w:val="20"/>
              </w:rPr>
              <w:t>1</w:t>
            </w:r>
            <w:r w:rsidR="001B1846">
              <w:rPr>
                <w:rFonts w:ascii="Arial" w:hAnsi="Arial" w:cs="Arial"/>
                <w:b/>
                <w:sz w:val="20"/>
                <w:szCs w:val="20"/>
              </w:rPr>
              <w:t>6</w:t>
            </w:r>
            <w:r>
              <w:rPr>
                <w:rFonts w:ascii="Arial" w:hAnsi="Arial" w:cs="Arial"/>
                <w:b/>
                <w:sz w:val="20"/>
                <w:szCs w:val="20"/>
              </w:rPr>
              <w:t>.</w:t>
            </w:r>
            <w:r w:rsidR="004E5D40">
              <w:rPr>
                <w:rFonts w:ascii="Arial" w:hAnsi="Arial" w:cs="Arial"/>
                <w:b/>
                <w:sz w:val="20"/>
                <w:szCs w:val="20"/>
              </w:rPr>
              <w:t>40</w:t>
            </w: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jc w:val="center"/>
              <w:rPr>
                <w:rFonts w:ascii="Arial" w:hAnsi="Arial" w:cs="Arial"/>
                <w:b/>
                <w:sz w:val="20"/>
                <w:szCs w:val="20"/>
              </w:rPr>
            </w:pP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jc w:val="center"/>
              <w:rPr>
                <w:rFonts w:ascii="Arial" w:hAnsi="Arial" w:cs="Arial"/>
                <w:b/>
                <w:sz w:val="20"/>
                <w:szCs w:val="20"/>
              </w:rPr>
            </w:pP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0" w:line="240" w:lineRule="auto"/>
              <w:rPr>
                <w:rFonts w:ascii="Arial" w:hAnsi="Arial" w:cs="Arial"/>
                <w:b/>
                <w:sz w:val="20"/>
                <w:szCs w:val="20"/>
              </w:rPr>
            </w:pPr>
          </w:p>
        </w:tc>
        <w:tc>
          <w:tcPr>
            <w:tcW w:w="4253" w:type="dxa"/>
            <w:tcBorders>
              <w:top w:val="nil"/>
              <w:left w:val="nil"/>
              <w:bottom w:val="nil"/>
              <w:right w:val="nil"/>
            </w:tcBorders>
            <w:shd w:val="clear" w:color="auto" w:fill="DAEEF3" w:themeFill="accent5" w:themeFillTint="33"/>
          </w:tcPr>
          <w:p w:rsidR="0003665B" w:rsidRDefault="00800D9D">
            <w:pPr>
              <w:tabs>
                <w:tab w:val="left" w:pos="540"/>
                <w:tab w:val="left" w:pos="720"/>
                <w:tab w:val="left" w:pos="4248"/>
                <w:tab w:val="left" w:pos="4956"/>
                <w:tab w:val="left" w:pos="5664"/>
                <w:tab w:val="left" w:pos="6372"/>
                <w:tab w:val="left" w:pos="7080"/>
                <w:tab w:val="left" w:pos="7788"/>
                <w:tab w:val="left" w:pos="8496"/>
                <w:tab w:val="left" w:pos="8640"/>
              </w:tabs>
              <w:suppressAutoHyphens/>
              <w:spacing w:before="40" w:line="240" w:lineRule="auto"/>
              <w:jc w:val="both"/>
              <w:rPr>
                <w:rFonts w:ascii="Arial" w:eastAsia="SimSun" w:hAnsi="Arial" w:cs="Arial"/>
                <w:b/>
                <w:lang w:val="en-US" w:eastAsia="it-IT"/>
              </w:rPr>
            </w:pPr>
            <w:r>
              <w:rPr>
                <w:rFonts w:ascii="Arial" w:eastAsia="SimSun" w:hAnsi="Arial" w:cs="Arial"/>
                <w:b/>
                <w:sz w:val="20"/>
                <w:szCs w:val="20"/>
                <w:lang w:val="en-US" w:eastAsia="it-IT"/>
              </w:rPr>
              <w:t xml:space="preserve">Marco </w:t>
            </w:r>
            <w:proofErr w:type="spellStart"/>
            <w:r>
              <w:rPr>
                <w:rFonts w:ascii="Arial" w:eastAsia="SimSun" w:hAnsi="Arial" w:cs="Arial"/>
                <w:b/>
                <w:sz w:val="20"/>
                <w:szCs w:val="20"/>
                <w:lang w:val="en-US" w:eastAsia="it-IT"/>
              </w:rPr>
              <w:t>Sbarra</w:t>
            </w:r>
            <w:proofErr w:type="spellEnd"/>
          </w:p>
          <w:p w:rsidR="00652FF6" w:rsidRPr="00911B11" w:rsidRDefault="0093185C" w:rsidP="00911B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w:hAnsi="Arial" w:cs="Arial"/>
                <w:bCs/>
                <w:i/>
                <w:lang w:val="en-GB"/>
              </w:rPr>
            </w:pPr>
            <w:r>
              <w:rPr>
                <w:rFonts w:ascii="Arial" w:eastAsia="SimSun" w:hAnsi="Arial" w:cs="Arial"/>
                <w:i/>
                <w:sz w:val="20"/>
                <w:szCs w:val="20"/>
                <w:lang w:val="en-US" w:eastAsia="it-IT"/>
              </w:rPr>
              <w:t>ESCOOP Director and Project Coordinator</w:t>
            </w:r>
          </w:p>
          <w:p w:rsidR="0003665B" w:rsidRDefault="00652F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line="240" w:lineRule="auto"/>
              <w:rPr>
                <w:rFonts w:ascii="Arial" w:eastAsia="Cambria" w:hAnsi="Arial" w:cs="Arial"/>
                <w:b/>
                <w:bCs/>
                <w:lang w:val="en-GB"/>
              </w:rPr>
            </w:pPr>
            <w:r>
              <w:rPr>
                <w:rFonts w:ascii="Arial" w:eastAsia="Cambria" w:hAnsi="Arial" w:cs="Arial"/>
                <w:b/>
                <w:bCs/>
                <w:sz w:val="20"/>
                <w:szCs w:val="20"/>
                <w:lang w:val="en-GB"/>
              </w:rPr>
              <w:t xml:space="preserve">Adolfo </w:t>
            </w:r>
            <w:proofErr w:type="spellStart"/>
            <w:r>
              <w:rPr>
                <w:rFonts w:ascii="Arial" w:eastAsia="Cambria" w:hAnsi="Arial" w:cs="Arial"/>
                <w:b/>
                <w:bCs/>
                <w:sz w:val="20"/>
                <w:szCs w:val="20"/>
                <w:lang w:val="en-GB"/>
              </w:rPr>
              <w:t>Colagiovanni</w:t>
            </w:r>
            <w:proofErr w:type="spellEnd"/>
          </w:p>
          <w:p w:rsidR="0003665B" w:rsidRDefault="00911B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w:hAnsi="Arial" w:cs="Arial"/>
                <w:i/>
                <w:color w:val="000000"/>
                <w:lang w:val="en-GB"/>
              </w:rPr>
            </w:pPr>
            <w:r>
              <w:rPr>
                <w:rFonts w:ascii="Arial" w:hAnsi="Arial" w:cs="Arial"/>
                <w:i/>
                <w:color w:val="000000"/>
                <w:sz w:val="20"/>
                <w:szCs w:val="20"/>
                <w:lang w:val="en-GB"/>
              </w:rPr>
              <w:t xml:space="preserve">GAL Molise Verso </w:t>
            </w:r>
            <w:proofErr w:type="spellStart"/>
            <w:r>
              <w:rPr>
                <w:rFonts w:ascii="Arial" w:hAnsi="Arial" w:cs="Arial"/>
                <w:i/>
                <w:color w:val="000000"/>
                <w:sz w:val="20"/>
                <w:szCs w:val="20"/>
                <w:lang w:val="en-GB"/>
              </w:rPr>
              <w:t>il</w:t>
            </w:r>
            <w:proofErr w:type="spellEnd"/>
            <w:r>
              <w:rPr>
                <w:rFonts w:ascii="Arial" w:hAnsi="Arial" w:cs="Arial"/>
                <w:i/>
                <w:color w:val="000000"/>
                <w:sz w:val="20"/>
                <w:szCs w:val="20"/>
                <w:lang w:val="en-GB"/>
              </w:rPr>
              <w:t xml:space="preserve"> 2000 Technical Director and Project Manager</w:t>
            </w:r>
          </w:p>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line="240" w:lineRule="auto"/>
              <w:jc w:val="both"/>
              <w:rPr>
                <w:rFonts w:ascii="Arial" w:eastAsia="SimSun" w:hAnsi="Arial" w:cs="Arial"/>
                <w:b/>
                <w:lang w:val="en-GB" w:eastAsia="it-IT"/>
              </w:rPr>
            </w:pPr>
            <w:r>
              <w:rPr>
                <w:rFonts w:ascii="Arial" w:eastAsia="SimSun" w:hAnsi="Arial" w:cs="Arial"/>
                <w:b/>
                <w:sz w:val="20"/>
                <w:szCs w:val="20"/>
                <w:lang w:val="en-GB" w:eastAsia="it-IT"/>
              </w:rPr>
              <w:t>Francesco Marinelli</w:t>
            </w:r>
          </w:p>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40" w:lineRule="auto"/>
              <w:jc w:val="both"/>
              <w:rPr>
                <w:rFonts w:ascii="Arial" w:eastAsia="SimSun" w:hAnsi="Arial" w:cs="Arial"/>
                <w:i/>
                <w:lang w:val="en-US" w:eastAsia="it-IT"/>
              </w:rPr>
            </w:pPr>
            <w:r>
              <w:rPr>
                <w:rFonts w:ascii="Arial" w:eastAsia="SimSun" w:hAnsi="Arial" w:cs="Arial"/>
                <w:i/>
                <w:sz w:val="20"/>
                <w:szCs w:val="20"/>
                <w:lang w:val="en-GB" w:eastAsia="it-IT"/>
              </w:rPr>
              <w:t xml:space="preserve">ESCOOP External expert </w:t>
            </w:r>
            <w:r>
              <w:rPr>
                <w:rFonts w:ascii="Arial" w:hAnsi="Arial" w:cs="Arial"/>
                <w:i/>
                <w:sz w:val="20"/>
                <w:szCs w:val="20"/>
                <w:lang w:val="en-US"/>
              </w:rPr>
              <w:t xml:space="preserve">for Activity ESCOs </w:t>
            </w:r>
            <w:r>
              <w:rPr>
                <w:rFonts w:ascii="Arial" w:hAnsi="Arial" w:cs="Arial"/>
                <w:i/>
                <w:sz w:val="20"/>
                <w:szCs w:val="20"/>
                <w:lang w:val="en-US"/>
              </w:rPr>
              <w:t>market enforcement and identification of new management models</w:t>
            </w:r>
          </w:p>
          <w:p w:rsidR="0098781B" w:rsidRDefault="0098781B" w:rsidP="00987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line="240" w:lineRule="auto"/>
              <w:jc w:val="both"/>
              <w:rPr>
                <w:rFonts w:ascii="Arial" w:eastAsia="SimSun" w:hAnsi="Arial" w:cs="Arial"/>
                <w:b/>
                <w:sz w:val="20"/>
                <w:szCs w:val="20"/>
                <w:lang w:val="en-GB" w:eastAsia="it-IT"/>
              </w:rPr>
            </w:pPr>
            <w:r w:rsidRPr="0098781B">
              <w:rPr>
                <w:rFonts w:ascii="Arial" w:eastAsia="SimSun" w:hAnsi="Arial" w:cs="Arial"/>
                <w:b/>
                <w:sz w:val="20"/>
                <w:szCs w:val="20"/>
                <w:lang w:val="en-GB" w:eastAsia="it-IT"/>
              </w:rPr>
              <w:t>Luca Di Domenico</w:t>
            </w:r>
          </w:p>
          <w:p w:rsidR="0003665B" w:rsidRPr="0098781B" w:rsidRDefault="0093185C" w:rsidP="00987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line="240" w:lineRule="auto"/>
              <w:jc w:val="both"/>
              <w:rPr>
                <w:rFonts w:ascii="Arial" w:eastAsia="SimSun" w:hAnsi="Arial" w:cs="Arial"/>
                <w:b/>
                <w:sz w:val="20"/>
                <w:szCs w:val="20"/>
                <w:lang w:val="en-GB" w:eastAsia="it-IT"/>
              </w:rPr>
            </w:pPr>
            <w:r w:rsidRPr="0098781B">
              <w:rPr>
                <w:rFonts w:ascii="Arial" w:eastAsia="SimSun" w:hAnsi="Arial" w:cs="Arial"/>
                <w:i/>
                <w:sz w:val="20"/>
                <w:szCs w:val="20"/>
                <w:highlight w:val="yellow"/>
                <w:lang w:val="en-GB" w:eastAsia="it-IT"/>
              </w:rPr>
              <w:t xml:space="preserve">ESCOOP External expert </w:t>
            </w:r>
            <w:r w:rsidRPr="0098781B">
              <w:rPr>
                <w:rFonts w:ascii="Arial" w:hAnsi="Arial" w:cs="Arial"/>
                <w:i/>
                <w:sz w:val="20"/>
                <w:szCs w:val="20"/>
                <w:highlight w:val="yellow"/>
                <w:lang w:val="en-US"/>
              </w:rPr>
              <w:t>for Activity Building-up Local Governance systems for implementation of municipal energy efficiency regulations in the residential and building sector</w:t>
            </w:r>
          </w:p>
        </w:tc>
        <w:tc>
          <w:tcPr>
            <w:tcW w:w="4708" w:type="dxa"/>
            <w:tcBorders>
              <w:top w:val="nil"/>
              <w:left w:val="nil"/>
              <w:bottom w:val="nil"/>
              <w:right w:val="nil"/>
            </w:tcBorders>
            <w:shd w:val="clear" w:color="auto" w:fill="DAEEF3" w:themeFill="accent5" w:themeFillTint="33"/>
          </w:tcPr>
          <w:p w:rsidR="00E33930" w:rsidRDefault="00E33930" w:rsidP="00E17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jc w:val="both"/>
              <w:rPr>
                <w:rFonts w:ascii="Arial" w:eastAsia="SimSun" w:hAnsi="Arial" w:cs="Arial"/>
                <w:sz w:val="20"/>
                <w:szCs w:val="20"/>
                <w:lang w:val="en-GB" w:eastAsia="it-IT"/>
              </w:rPr>
            </w:pPr>
          </w:p>
          <w:p w:rsidR="0003665B" w:rsidRPr="004E25EA" w:rsidRDefault="0093185C" w:rsidP="00E17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jc w:val="both"/>
              <w:rPr>
                <w:rFonts w:ascii="Arial" w:eastAsia="SimSun" w:hAnsi="Arial" w:cs="Arial"/>
                <w:b/>
                <w:lang w:val="en-GB" w:eastAsia="it-IT"/>
              </w:rPr>
            </w:pPr>
            <w:r w:rsidRPr="004E25EA">
              <w:rPr>
                <w:rFonts w:ascii="Arial" w:eastAsia="SimSun" w:hAnsi="Arial" w:cs="Arial"/>
                <w:b/>
                <w:sz w:val="20"/>
                <w:szCs w:val="20"/>
                <w:lang w:val="en-GB" w:eastAsia="it-IT"/>
              </w:rPr>
              <w:t>ESCOOP:</w:t>
            </w:r>
            <w:r w:rsidRPr="004E25EA">
              <w:rPr>
                <w:rFonts w:ascii="Arial" w:eastAsia="SimSun" w:hAnsi="Arial" w:cs="Arial"/>
                <w:b/>
                <w:sz w:val="20"/>
                <w:szCs w:val="20"/>
                <w:lang w:val="en-GB" w:eastAsia="it-IT"/>
              </w:rPr>
              <w:t xml:space="preserve"> a European Social Cooperative to strengthen sustainable development and social cohesion</w:t>
            </w:r>
            <w:r w:rsidR="00E17A30" w:rsidRPr="004E25EA">
              <w:rPr>
                <w:rFonts w:ascii="Arial" w:eastAsia="SimSun" w:hAnsi="Arial" w:cs="Arial"/>
                <w:b/>
                <w:sz w:val="20"/>
                <w:szCs w:val="20"/>
                <w:lang w:val="en-GB" w:eastAsia="it-IT"/>
              </w:rPr>
              <w:t>.</w:t>
            </w: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rPr>
                <w:rFonts w:ascii="Arial" w:eastAsia="SimSun" w:hAnsi="Arial" w:cs="Arial"/>
                <w:sz w:val="20"/>
                <w:szCs w:val="20"/>
                <w:lang w:val="en-GB" w:eastAsia="it-IT"/>
              </w:rPr>
            </w:pPr>
          </w:p>
          <w:p w:rsidR="0003665B" w:rsidRPr="004E25EA"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40" w:line="240" w:lineRule="auto"/>
              <w:rPr>
                <w:rFonts w:ascii="Arial" w:eastAsia="SimSun" w:hAnsi="Arial" w:cs="Arial"/>
                <w:b/>
                <w:lang w:val="en-GB" w:eastAsia="it-IT"/>
              </w:rPr>
            </w:pPr>
            <w:r w:rsidRPr="004E25EA">
              <w:rPr>
                <w:rFonts w:ascii="Arial" w:eastAsia="SimSun" w:hAnsi="Arial" w:cs="Arial"/>
                <w:b/>
                <w:sz w:val="20"/>
                <w:szCs w:val="20"/>
                <w:lang w:val="en-GB" w:eastAsia="it-IT"/>
              </w:rPr>
              <w:t xml:space="preserve">The </w:t>
            </w:r>
            <w:proofErr w:type="spellStart"/>
            <w:r w:rsidRPr="004E25EA">
              <w:rPr>
                <w:rFonts w:ascii="Arial" w:eastAsia="SimSun" w:hAnsi="Arial" w:cs="Arial"/>
                <w:b/>
                <w:sz w:val="20"/>
                <w:szCs w:val="20"/>
                <w:lang w:val="en-GB" w:eastAsia="it-IT"/>
              </w:rPr>
              <w:t>ADRIA_Alliance</w:t>
            </w:r>
            <w:proofErr w:type="spellEnd"/>
            <w:r w:rsidRPr="004E25EA">
              <w:rPr>
                <w:rFonts w:ascii="Arial" w:eastAsia="SimSun" w:hAnsi="Arial" w:cs="Arial"/>
                <w:b/>
                <w:sz w:val="20"/>
                <w:szCs w:val="20"/>
                <w:lang w:val="en-GB" w:eastAsia="it-IT"/>
              </w:rPr>
              <w:t xml:space="preserve"> Project</w:t>
            </w: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rPr>
                <w:rFonts w:ascii="Arial" w:eastAsia="SimSun" w:hAnsi="Arial" w:cs="Arial"/>
                <w:sz w:val="20"/>
                <w:szCs w:val="20"/>
                <w:lang w:val="en-GB" w:eastAsia="it-IT"/>
              </w:rPr>
            </w:pPr>
          </w:p>
          <w:p w:rsidR="00E33930" w:rsidRDefault="00E33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jc w:val="both"/>
              <w:rPr>
                <w:rFonts w:ascii="Arial" w:eastAsia="SimSun" w:hAnsi="Arial" w:cs="Arial"/>
                <w:sz w:val="20"/>
                <w:szCs w:val="20"/>
                <w:lang w:val="en-GB" w:eastAsia="it-IT"/>
              </w:rPr>
            </w:pPr>
          </w:p>
          <w:p w:rsidR="0003665B" w:rsidRPr="004E25EA" w:rsidRDefault="00E33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jc w:val="both"/>
              <w:rPr>
                <w:rFonts w:ascii="Arial" w:eastAsia="SimSun" w:hAnsi="Arial" w:cs="Arial"/>
                <w:b/>
                <w:sz w:val="20"/>
                <w:szCs w:val="20"/>
                <w:lang w:val="en-US" w:eastAsia="it-IT"/>
              </w:rPr>
            </w:pPr>
            <w:r w:rsidRPr="004E25EA">
              <w:rPr>
                <w:rFonts w:ascii="Arial" w:eastAsia="SimSun" w:hAnsi="Arial" w:cs="Arial"/>
                <w:b/>
                <w:sz w:val="20"/>
                <w:szCs w:val="20"/>
                <w:lang w:val="en-US" w:eastAsia="it-IT"/>
              </w:rPr>
              <w:t>T</w:t>
            </w:r>
            <w:r w:rsidRPr="004E25EA">
              <w:rPr>
                <w:rFonts w:ascii="Arial" w:eastAsia="SimSun" w:hAnsi="Arial" w:cs="Arial"/>
                <w:b/>
                <w:sz w:val="20"/>
                <w:szCs w:val="20"/>
                <w:lang w:val="en-US" w:eastAsia="it-IT"/>
              </w:rPr>
              <w:t>he ecological transition</w:t>
            </w:r>
            <w:r w:rsidRPr="004E25EA">
              <w:rPr>
                <w:rFonts w:ascii="Arial" w:eastAsia="SimSun" w:hAnsi="Arial" w:cs="Arial"/>
                <w:b/>
                <w:sz w:val="20"/>
                <w:szCs w:val="20"/>
                <w:lang w:val="en-US" w:eastAsia="it-IT"/>
              </w:rPr>
              <w:t>: organizational</w:t>
            </w:r>
            <w:r w:rsidR="00707AB0" w:rsidRPr="004E25EA">
              <w:rPr>
                <w:rFonts w:ascii="Arial" w:eastAsia="SimSun" w:hAnsi="Arial" w:cs="Arial"/>
                <w:b/>
                <w:sz w:val="20"/>
                <w:szCs w:val="20"/>
                <w:lang w:val="en-US" w:eastAsia="it-IT"/>
              </w:rPr>
              <w:t xml:space="preserve"> models </w:t>
            </w:r>
            <w:r w:rsidRPr="004E25EA">
              <w:rPr>
                <w:rFonts w:ascii="Arial" w:eastAsia="SimSun" w:hAnsi="Arial" w:cs="Arial"/>
                <w:b/>
                <w:sz w:val="20"/>
                <w:szCs w:val="20"/>
                <w:lang w:val="en-US" w:eastAsia="it-IT"/>
              </w:rPr>
              <w:t>for</w:t>
            </w:r>
            <w:r w:rsidR="00707AB0" w:rsidRPr="004E25EA">
              <w:rPr>
                <w:rFonts w:ascii="Arial" w:eastAsia="SimSun" w:hAnsi="Arial" w:cs="Arial"/>
                <w:b/>
                <w:sz w:val="20"/>
                <w:szCs w:val="20"/>
                <w:lang w:val="en-US" w:eastAsia="it-IT"/>
              </w:rPr>
              <w:t xml:space="preserve"> SMEs and craft enterprises</w:t>
            </w:r>
          </w:p>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40" w:after="40" w:line="240" w:lineRule="auto"/>
              <w:jc w:val="both"/>
              <w:rPr>
                <w:rFonts w:ascii="Arial" w:eastAsia="SimSun" w:hAnsi="Arial" w:cs="Arial"/>
                <w:sz w:val="20"/>
                <w:szCs w:val="20"/>
                <w:lang w:val="en-US" w:eastAsia="it-IT"/>
              </w:rPr>
            </w:pPr>
          </w:p>
          <w:p w:rsidR="004E25EA" w:rsidRDefault="004E25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40" w:line="240" w:lineRule="auto"/>
              <w:jc w:val="both"/>
              <w:rPr>
                <w:rFonts w:ascii="Arial" w:eastAsia="SimSun" w:hAnsi="Arial" w:cs="Arial"/>
                <w:sz w:val="20"/>
                <w:szCs w:val="20"/>
                <w:lang w:val="en-US" w:eastAsia="it-IT"/>
              </w:rPr>
            </w:pPr>
          </w:p>
          <w:p w:rsidR="0003665B" w:rsidRPr="00CB5DF1" w:rsidRDefault="00CB5D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40" w:line="240" w:lineRule="auto"/>
              <w:jc w:val="both"/>
              <w:rPr>
                <w:rFonts w:ascii="Arial" w:eastAsia="SimSun" w:hAnsi="Arial" w:cs="Arial"/>
                <w:b/>
                <w:lang w:val="en-US" w:eastAsia="it-IT"/>
              </w:rPr>
            </w:pPr>
            <w:r w:rsidRPr="00CB5DF1">
              <w:rPr>
                <w:rFonts w:ascii="Arial" w:eastAsia="SimSun" w:hAnsi="Arial" w:cs="Arial"/>
                <w:b/>
                <w:sz w:val="20"/>
                <w:szCs w:val="20"/>
                <w:lang w:val="en-US" w:eastAsia="it-IT"/>
              </w:rPr>
              <w:t xml:space="preserve">The </w:t>
            </w:r>
            <w:r w:rsidRPr="00CB5DF1">
              <w:rPr>
                <w:rFonts w:ascii="Arial" w:eastAsia="SimSun" w:hAnsi="Arial" w:cs="Arial"/>
                <w:b/>
                <w:sz w:val="20"/>
                <w:szCs w:val="20"/>
                <w:lang w:val="en-US" w:eastAsia="it-IT"/>
              </w:rPr>
              <w:t xml:space="preserve">Energy Communities in Italy </w:t>
            </w:r>
            <w:r w:rsidRPr="00CB5DF1">
              <w:rPr>
                <w:rFonts w:ascii="Arial" w:eastAsia="SimSun" w:hAnsi="Arial" w:cs="Arial"/>
                <w:b/>
                <w:sz w:val="20"/>
                <w:szCs w:val="20"/>
                <w:lang w:val="en-US" w:eastAsia="it-IT"/>
              </w:rPr>
              <w:t xml:space="preserve">and in Europe: development, opportunities and a </w:t>
            </w:r>
            <w:r w:rsidR="0093185C" w:rsidRPr="00CB5DF1">
              <w:rPr>
                <w:rFonts w:ascii="Arial" w:eastAsia="SimSun" w:hAnsi="Arial" w:cs="Arial"/>
                <w:b/>
                <w:sz w:val="20"/>
                <w:szCs w:val="20"/>
                <w:lang w:val="en-US" w:eastAsia="it-IT"/>
              </w:rPr>
              <w:t>challenge for local communities</w:t>
            </w:r>
          </w:p>
        </w:tc>
      </w:tr>
      <w:tr w:rsidR="0003665B" w:rsidRPr="005B1993">
        <w:tc>
          <w:tcPr>
            <w:tcW w:w="817" w:type="dxa"/>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0" w:line="240" w:lineRule="auto"/>
              <w:jc w:val="center"/>
              <w:rPr>
                <w:rFonts w:ascii="Arial" w:hAnsi="Arial" w:cs="Arial"/>
                <w:b/>
                <w:lang w:val="en-US"/>
              </w:rPr>
            </w:pPr>
            <w:r>
              <w:rPr>
                <w:rFonts w:ascii="Arial" w:hAnsi="Arial" w:cs="Arial"/>
                <w:b/>
                <w:sz w:val="20"/>
                <w:szCs w:val="20"/>
                <w:lang w:val="en-US"/>
              </w:rPr>
              <w:t>1</w:t>
            </w:r>
            <w:r w:rsidR="00D11B1B">
              <w:rPr>
                <w:rFonts w:ascii="Arial" w:hAnsi="Arial" w:cs="Arial"/>
                <w:b/>
                <w:sz w:val="20"/>
                <w:szCs w:val="20"/>
                <w:lang w:val="en-US"/>
              </w:rPr>
              <w:t>7</w:t>
            </w:r>
            <w:r>
              <w:rPr>
                <w:rFonts w:ascii="Arial" w:hAnsi="Arial" w:cs="Arial"/>
                <w:b/>
                <w:sz w:val="20"/>
                <w:szCs w:val="20"/>
                <w:lang w:val="en-US"/>
              </w:rPr>
              <w:t>.</w:t>
            </w:r>
            <w:r w:rsidR="00D11B1B">
              <w:rPr>
                <w:rFonts w:ascii="Arial" w:hAnsi="Arial" w:cs="Arial"/>
                <w:b/>
                <w:sz w:val="20"/>
                <w:szCs w:val="20"/>
                <w:lang w:val="en-US"/>
              </w:rPr>
              <w:t>4</w:t>
            </w:r>
            <w:r>
              <w:rPr>
                <w:rFonts w:ascii="Arial" w:hAnsi="Arial" w:cs="Arial"/>
                <w:b/>
                <w:sz w:val="20"/>
                <w:szCs w:val="20"/>
                <w:lang w:val="en-US"/>
              </w:rPr>
              <w:t>0</w:t>
            </w:r>
          </w:p>
        </w:tc>
        <w:tc>
          <w:tcPr>
            <w:tcW w:w="8961" w:type="dxa"/>
            <w:gridSpan w:val="2"/>
            <w:tcBorders>
              <w:top w:val="nil"/>
              <w:left w:val="nil"/>
              <w:bottom w:val="nil"/>
              <w:right w:val="nil"/>
            </w:tcBorders>
            <w:shd w:val="clear" w:color="auto" w:fill="DAEEF3" w:themeFill="accent5" w:themeFillTint="33"/>
          </w:tcPr>
          <w:p w:rsidR="0003665B" w:rsidRDefault="0093185C">
            <w:pPr>
              <w:spacing w:before="120" w:after="0" w:line="240" w:lineRule="auto"/>
              <w:jc w:val="both"/>
              <w:rPr>
                <w:rFonts w:ascii="Arial" w:eastAsia="SimSun" w:hAnsi="Arial" w:cs="Arial"/>
                <w:b/>
                <w:lang w:val="en-US" w:eastAsia="it-IT"/>
              </w:rPr>
            </w:pPr>
            <w:r>
              <w:rPr>
                <w:rFonts w:ascii="Arial" w:eastAsia="SimSun" w:hAnsi="Arial" w:cs="Arial"/>
                <w:sz w:val="20"/>
                <w:szCs w:val="20"/>
                <w:lang w:val="en-US" w:eastAsia="it-IT"/>
              </w:rPr>
              <w:t>Question and Answers with the Stakeholders</w:t>
            </w:r>
            <w:r>
              <w:rPr>
                <w:rFonts w:ascii="Arial" w:hAnsi="Arial" w:cs="Arial"/>
                <w:iCs/>
                <w:sz w:val="20"/>
                <w:szCs w:val="20"/>
                <w:lang w:val="en-US"/>
              </w:rPr>
              <w:t xml:space="preserve"> of the local governance system (political/technical representatives of Municipalities, citizens, companies, NGOs interested to raise awareness about the pursuit of energy efficiency interventions </w:t>
            </w:r>
            <w:r w:rsidR="00AE7DBC">
              <w:rPr>
                <w:rFonts w:ascii="Arial" w:hAnsi="Arial" w:cs="Arial"/>
                <w:iCs/>
                <w:sz w:val="20"/>
                <w:szCs w:val="20"/>
                <w:lang w:val="en-US"/>
              </w:rPr>
              <w:t>on Molise territory</w:t>
            </w:r>
            <w:r>
              <w:rPr>
                <w:rFonts w:ascii="Arial" w:eastAsia="SimSun" w:hAnsi="Arial" w:cs="Arial"/>
                <w:sz w:val="20"/>
                <w:szCs w:val="20"/>
                <w:lang w:val="en-US" w:eastAsia="it-IT"/>
              </w:rPr>
              <w:t>)</w:t>
            </w:r>
          </w:p>
        </w:tc>
      </w:tr>
      <w:tr w:rsidR="0003665B">
        <w:tc>
          <w:tcPr>
            <w:tcW w:w="817" w:type="dxa"/>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0" w:line="240" w:lineRule="auto"/>
              <w:jc w:val="center"/>
              <w:rPr>
                <w:rFonts w:ascii="Arial" w:hAnsi="Arial" w:cs="Arial"/>
                <w:b/>
                <w:lang w:val="en-US"/>
              </w:rPr>
            </w:pPr>
            <w:r>
              <w:rPr>
                <w:rFonts w:ascii="Arial" w:hAnsi="Arial" w:cs="Arial"/>
                <w:b/>
                <w:sz w:val="20"/>
                <w:szCs w:val="20"/>
                <w:lang w:val="en-US"/>
              </w:rPr>
              <w:t>1</w:t>
            </w:r>
            <w:r w:rsidR="004E5D40">
              <w:rPr>
                <w:rFonts w:ascii="Arial" w:hAnsi="Arial" w:cs="Arial"/>
                <w:b/>
                <w:sz w:val="20"/>
                <w:szCs w:val="20"/>
                <w:lang w:val="en-US"/>
              </w:rPr>
              <w:t>8</w:t>
            </w:r>
            <w:r>
              <w:rPr>
                <w:rFonts w:ascii="Arial" w:hAnsi="Arial" w:cs="Arial"/>
                <w:b/>
                <w:sz w:val="20"/>
                <w:szCs w:val="20"/>
                <w:lang w:val="en-US"/>
              </w:rPr>
              <w:t>.30</w:t>
            </w:r>
          </w:p>
        </w:tc>
        <w:tc>
          <w:tcPr>
            <w:tcW w:w="4253" w:type="dxa"/>
            <w:tcBorders>
              <w:top w:val="nil"/>
              <w:left w:val="nil"/>
              <w:bottom w:val="nil"/>
              <w:right w:val="nil"/>
            </w:tcBorders>
            <w:shd w:val="clear" w:color="auto" w:fill="DAEEF3" w:themeFill="accent5" w:themeFillTint="33"/>
          </w:tcPr>
          <w:p w:rsidR="0003665B" w:rsidRDefault="00931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0" w:line="240" w:lineRule="auto"/>
              <w:jc w:val="both"/>
              <w:rPr>
                <w:rFonts w:ascii="Arial" w:eastAsia="SimSun" w:hAnsi="Arial" w:cs="Arial"/>
                <w:b/>
                <w:smallCaps/>
                <w:lang w:eastAsia="it-IT"/>
              </w:rPr>
            </w:pPr>
            <w:proofErr w:type="spellStart"/>
            <w:r>
              <w:rPr>
                <w:rFonts w:ascii="Arial" w:eastAsia="SimSun" w:hAnsi="Arial" w:cs="Arial"/>
                <w:b/>
                <w:smallCaps/>
                <w:sz w:val="20"/>
                <w:szCs w:val="20"/>
                <w:lang w:eastAsia="it-IT"/>
              </w:rPr>
              <w:t>Conclusions</w:t>
            </w:r>
            <w:proofErr w:type="spellEnd"/>
          </w:p>
        </w:tc>
        <w:tc>
          <w:tcPr>
            <w:tcW w:w="4708" w:type="dxa"/>
            <w:tcBorders>
              <w:top w:val="nil"/>
              <w:left w:val="nil"/>
              <w:bottom w:val="nil"/>
              <w:right w:val="nil"/>
            </w:tcBorders>
            <w:shd w:val="clear" w:color="auto" w:fill="DAEEF3" w:themeFill="accent5" w:themeFillTint="33"/>
          </w:tcPr>
          <w:p w:rsidR="0003665B" w:rsidRDefault="00036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0" w:after="0" w:line="240" w:lineRule="auto"/>
              <w:jc w:val="both"/>
              <w:rPr>
                <w:rFonts w:ascii="Arial" w:eastAsia="SimSun" w:hAnsi="Arial" w:cs="Arial"/>
                <w:b/>
                <w:sz w:val="20"/>
                <w:szCs w:val="20"/>
                <w:lang w:eastAsia="it-IT"/>
              </w:rPr>
            </w:pPr>
          </w:p>
        </w:tc>
      </w:tr>
    </w:tbl>
    <w:p w:rsidR="0003665B" w:rsidRDefault="0093185C">
      <w:pPr>
        <w:shd w:val="clear" w:color="auto" w:fill="DAEEF3" w:themeFill="accent5" w:themeFillTint="33"/>
        <w:spacing w:before="240" w:after="0" w:line="360" w:lineRule="auto"/>
        <w:rPr>
          <w:rFonts w:ascii="Arial" w:hAnsi="Arial" w:cs="Arial"/>
          <w:b/>
          <w:smallCaps/>
          <w:sz w:val="24"/>
          <w:szCs w:val="24"/>
          <w:lang w:val="en-US"/>
        </w:rPr>
      </w:pPr>
      <w:r>
        <w:rPr>
          <w:rFonts w:ascii="Arial" w:hAnsi="Arial" w:cs="Arial"/>
          <w:b/>
          <w:smallCaps/>
          <w:sz w:val="24"/>
          <w:szCs w:val="24"/>
          <w:lang w:val="en-US"/>
        </w:rPr>
        <w:t>Info</w:t>
      </w:r>
    </w:p>
    <w:tbl>
      <w:tblPr>
        <w:tblStyle w:val="Grigliatabella"/>
        <w:tblW w:w="9815" w:type="dxa"/>
        <w:tblInd w:w="-34" w:type="dxa"/>
        <w:tblCellMar>
          <w:left w:w="113" w:type="dxa"/>
        </w:tblCellMar>
        <w:tblLook w:val="04A0" w:firstRow="1" w:lastRow="0" w:firstColumn="1" w:lastColumn="0" w:noHBand="0" w:noVBand="1"/>
      </w:tblPr>
      <w:tblGrid>
        <w:gridCol w:w="1466"/>
        <w:gridCol w:w="8349"/>
      </w:tblGrid>
      <w:tr w:rsidR="0003665B" w:rsidTr="00A61685">
        <w:tc>
          <w:tcPr>
            <w:tcW w:w="1466" w:type="dxa"/>
            <w:tcBorders>
              <w:top w:val="nil"/>
              <w:left w:val="nil"/>
              <w:bottom w:val="nil"/>
              <w:right w:val="nil"/>
            </w:tcBorders>
            <w:shd w:val="clear" w:color="auto" w:fill="auto"/>
          </w:tcPr>
          <w:p w:rsidR="0003665B" w:rsidRDefault="00DE724E">
            <w:pPr>
              <w:spacing w:before="60" w:after="60" w:line="240" w:lineRule="auto"/>
              <w:rPr>
                <w:rFonts w:ascii="Arial" w:eastAsia="Times New Roman" w:hAnsi="Arial" w:cs="Arial"/>
                <w:b/>
                <w:bCs/>
                <w:smallCaps/>
                <w:lang w:eastAsia="it-IT"/>
              </w:rPr>
            </w:pPr>
            <w:r>
              <w:rPr>
                <w:rFonts w:ascii="Arial" w:hAnsi="Arial" w:cs="Arial"/>
                <w:b/>
                <w:bCs/>
                <w:smallCaps/>
                <w:color w:val="000000"/>
                <w:sz w:val="16"/>
                <w:szCs w:val="16"/>
              </w:rPr>
              <w:t>ADOLFO COLAGIOVANNI</w:t>
            </w:r>
          </w:p>
          <w:p w:rsidR="0003665B" w:rsidRDefault="0003665B">
            <w:pPr>
              <w:spacing w:after="0" w:line="240" w:lineRule="auto"/>
              <w:rPr>
                <w:rFonts w:ascii="Arial" w:eastAsia="Times New Roman" w:hAnsi="Arial" w:cs="Arial"/>
                <w:b/>
                <w:bCs/>
                <w:smallCaps/>
                <w:sz w:val="16"/>
                <w:szCs w:val="16"/>
                <w:lang w:eastAsia="it-IT"/>
              </w:rPr>
            </w:pPr>
          </w:p>
          <w:p w:rsidR="0029421B" w:rsidRDefault="0029421B">
            <w:pPr>
              <w:spacing w:before="120" w:after="60" w:line="240" w:lineRule="auto"/>
              <w:rPr>
                <w:rFonts w:ascii="Arial" w:eastAsia="Times New Roman" w:hAnsi="Arial" w:cs="Arial"/>
                <w:b/>
                <w:bCs/>
                <w:smallCaps/>
                <w:sz w:val="16"/>
                <w:szCs w:val="16"/>
                <w:lang w:eastAsia="it-IT"/>
              </w:rPr>
            </w:pPr>
          </w:p>
          <w:p w:rsidR="0003665B" w:rsidRDefault="0003665B">
            <w:pPr>
              <w:spacing w:before="120" w:after="60" w:line="240" w:lineRule="auto"/>
              <w:rPr>
                <w:rFonts w:ascii="Arial" w:eastAsia="Times New Roman" w:hAnsi="Arial" w:cs="Arial"/>
                <w:b/>
                <w:bCs/>
                <w:smallCaps/>
                <w:sz w:val="16"/>
                <w:szCs w:val="16"/>
                <w:lang w:eastAsia="it-IT"/>
              </w:rPr>
            </w:pPr>
          </w:p>
        </w:tc>
        <w:tc>
          <w:tcPr>
            <w:tcW w:w="8349" w:type="dxa"/>
            <w:tcBorders>
              <w:top w:val="nil"/>
              <w:left w:val="nil"/>
              <w:bottom w:val="nil"/>
              <w:right w:val="nil"/>
            </w:tcBorders>
            <w:shd w:val="clear" w:color="auto" w:fill="auto"/>
          </w:tcPr>
          <w:p w:rsidR="00C60B09" w:rsidRPr="00C60B09" w:rsidRDefault="00C60B09" w:rsidP="00E3450B">
            <w:pPr>
              <w:spacing w:before="60" w:after="60" w:line="240" w:lineRule="auto"/>
              <w:ind w:right="-675"/>
              <w:rPr>
                <w:rFonts w:ascii="Arial" w:hAnsi="Arial" w:cs="Arial"/>
                <w:b/>
                <w:bCs/>
                <w:smallCaps/>
                <w:color w:val="000000"/>
                <w:sz w:val="16"/>
                <w:szCs w:val="16"/>
              </w:rPr>
            </w:pPr>
            <w:r>
              <w:rPr>
                <w:rFonts w:ascii="Arial" w:hAnsi="Arial" w:cs="Arial"/>
                <w:b/>
                <w:bCs/>
                <w:smallCaps/>
                <w:color w:val="000000"/>
                <w:sz w:val="16"/>
                <w:szCs w:val="16"/>
              </w:rPr>
              <w:t xml:space="preserve">         </w:t>
            </w:r>
            <w:r w:rsidRPr="00C60B09">
              <w:rPr>
                <w:rFonts w:ascii="Arial" w:hAnsi="Arial" w:cs="Arial"/>
                <w:b/>
                <w:bCs/>
                <w:smallCaps/>
                <w:color w:val="000000"/>
                <w:sz w:val="16"/>
                <w:szCs w:val="16"/>
              </w:rPr>
              <w:t>GAL Molise Verso il 2000</w:t>
            </w:r>
            <w:r w:rsidR="00E3450B">
              <w:rPr>
                <w:rFonts w:ascii="Arial" w:hAnsi="Arial" w:cs="Arial"/>
                <w:b/>
                <w:bCs/>
                <w:smallCaps/>
                <w:color w:val="000000"/>
                <w:sz w:val="16"/>
                <w:szCs w:val="16"/>
              </w:rPr>
              <w:t xml:space="preserve">                </w:t>
            </w:r>
            <w:r w:rsidR="00E3450B">
              <w:rPr>
                <w:rFonts w:ascii="Arial" w:eastAsia="Times New Roman" w:hAnsi="Arial" w:cs="Arial"/>
                <w:b/>
                <w:bCs/>
                <w:smallCaps/>
                <w:sz w:val="16"/>
                <w:szCs w:val="16"/>
                <w:lang w:eastAsia="it-IT"/>
              </w:rPr>
              <w:t>ALESSANDRA BRESCIA</w:t>
            </w:r>
            <w:r w:rsidR="00E3450B" w:rsidRPr="0029421B">
              <w:rPr>
                <w:rFonts w:ascii="Arial" w:hAnsi="Arial" w:cs="Arial"/>
                <w:b/>
                <w:bCs/>
                <w:smallCaps/>
                <w:color w:val="000000"/>
                <w:sz w:val="16"/>
                <w:szCs w:val="16"/>
              </w:rPr>
              <w:t xml:space="preserve"> </w:t>
            </w:r>
            <w:r w:rsidR="00E3450B">
              <w:rPr>
                <w:rFonts w:ascii="Arial" w:hAnsi="Arial" w:cs="Arial"/>
                <w:b/>
                <w:bCs/>
                <w:smallCaps/>
                <w:color w:val="000000"/>
                <w:sz w:val="16"/>
                <w:szCs w:val="16"/>
              </w:rPr>
              <w:t xml:space="preserve"> </w:t>
            </w:r>
            <w:r w:rsidR="00A61685">
              <w:rPr>
                <w:rFonts w:ascii="Arial" w:hAnsi="Arial" w:cs="Arial"/>
                <w:b/>
                <w:bCs/>
                <w:smallCaps/>
                <w:color w:val="000000"/>
                <w:sz w:val="16"/>
                <w:szCs w:val="16"/>
              </w:rPr>
              <w:t xml:space="preserve">           </w:t>
            </w:r>
            <w:r w:rsidR="00E3450B" w:rsidRPr="0029421B">
              <w:rPr>
                <w:rFonts w:ascii="Arial" w:hAnsi="Arial" w:cs="Arial"/>
                <w:b/>
                <w:bCs/>
                <w:smallCaps/>
                <w:color w:val="000000"/>
                <w:sz w:val="16"/>
                <w:szCs w:val="16"/>
              </w:rPr>
              <w:t xml:space="preserve">ESCOOP COMMUNICATION </w:t>
            </w:r>
            <w:r w:rsidR="00E3450B">
              <w:rPr>
                <w:rFonts w:ascii="Arial" w:hAnsi="Arial" w:cs="Arial"/>
                <w:b/>
                <w:bCs/>
                <w:smallCaps/>
                <w:color w:val="000000"/>
                <w:sz w:val="16"/>
                <w:szCs w:val="16"/>
              </w:rPr>
              <w:t>OFFICER</w:t>
            </w:r>
            <w:r w:rsidR="00E3450B">
              <w:rPr>
                <w:rFonts w:ascii="Arial" w:hAnsi="Arial" w:cs="Arial"/>
                <w:b/>
                <w:bCs/>
                <w:smallCaps/>
                <w:color w:val="000000"/>
                <w:sz w:val="16"/>
                <w:szCs w:val="16"/>
              </w:rPr>
              <w:t xml:space="preserve"> </w:t>
            </w:r>
          </w:p>
          <w:p w:rsidR="0003665B" w:rsidRPr="00A61685" w:rsidRDefault="0093185C" w:rsidP="00A61685">
            <w:pPr>
              <w:shd w:val="clear" w:color="auto" w:fill="FFFFFF"/>
              <w:spacing w:after="0"/>
              <w:ind w:left="317"/>
              <w:rPr>
                <w:rFonts w:ascii="Arial" w:hAnsi="Arial" w:cs="Arial"/>
                <w:color w:val="0000FF" w:themeColor="hyperlink"/>
                <w:sz w:val="16"/>
                <w:szCs w:val="16"/>
                <w:u w:val="single"/>
              </w:rPr>
            </w:pPr>
            <w:r w:rsidRPr="00C60B09">
              <w:rPr>
                <w:rFonts w:ascii="Arial" w:hAnsi="Arial" w:cs="Arial"/>
                <w:b/>
                <w:bCs/>
                <w:smallCaps/>
                <w:color w:val="000000"/>
                <w:sz w:val="16"/>
                <w:szCs w:val="16"/>
              </w:rPr>
              <w:t>Tel</w:t>
            </w:r>
            <w:r w:rsidRPr="00C60B09">
              <w:rPr>
                <w:rFonts w:ascii="Arial" w:hAnsi="Arial" w:cs="Arial"/>
                <w:b/>
                <w:bCs/>
                <w:smallCaps/>
                <w:color w:val="000000"/>
                <w:sz w:val="16"/>
                <w:szCs w:val="16"/>
              </w:rPr>
              <w:t>. + 382 20 875 167</w:t>
            </w:r>
            <w:r w:rsidR="00A61685">
              <w:rPr>
                <w:rFonts w:ascii="Arial" w:hAnsi="Arial" w:cs="Arial"/>
                <w:b/>
                <w:bCs/>
                <w:smallCaps/>
                <w:color w:val="000000"/>
                <w:sz w:val="16"/>
                <w:szCs w:val="16"/>
              </w:rPr>
              <w:t xml:space="preserve">                                                                               </w:t>
            </w:r>
            <w:r w:rsidR="00A61685">
              <w:rPr>
                <w:rFonts w:ascii="Arial" w:eastAsia="Times New Roman" w:hAnsi="Arial" w:cs="Arial"/>
                <w:color w:val="000000"/>
                <w:sz w:val="16"/>
                <w:szCs w:val="16"/>
                <w:lang w:val="en-US" w:eastAsia="it-IT"/>
              </w:rPr>
              <w:t xml:space="preserve">          </w:t>
            </w:r>
            <w:r w:rsidR="00A61685">
              <w:rPr>
                <w:rFonts w:ascii="Arial" w:eastAsia="Times New Roman" w:hAnsi="Arial" w:cs="Arial"/>
                <w:color w:val="000000"/>
                <w:sz w:val="16"/>
                <w:szCs w:val="16"/>
                <w:lang w:val="en-US" w:eastAsia="it-IT"/>
              </w:rPr>
              <w:t xml:space="preserve">E-mail: </w:t>
            </w:r>
            <w:hyperlink r:id="rId8" w:history="1">
              <w:r w:rsidR="00A61685" w:rsidRPr="00086823">
                <w:rPr>
                  <w:rStyle w:val="Collegamentoipertestuale"/>
                  <w:rFonts w:ascii="Arial" w:hAnsi="Arial" w:cs="Arial"/>
                  <w:sz w:val="16"/>
                  <w:szCs w:val="16"/>
                </w:rPr>
                <w:t>communication.adria</w:t>
              </w:r>
              <w:r w:rsidR="00A61685" w:rsidRPr="00086823">
                <w:rPr>
                  <w:rStyle w:val="Collegamentoipertestuale"/>
                </w:rPr>
                <w:t>@</w:t>
              </w:r>
              <w:r w:rsidR="00A61685" w:rsidRPr="00086823">
                <w:rPr>
                  <w:rStyle w:val="Collegamentoipertestuale"/>
                  <w:rFonts w:ascii="Arial" w:hAnsi="Arial" w:cs="Arial"/>
                  <w:sz w:val="16"/>
                  <w:szCs w:val="16"/>
                </w:rPr>
                <w:t>gmail.com</w:t>
              </w:r>
            </w:hyperlink>
          </w:p>
          <w:p w:rsidR="0003665B" w:rsidRDefault="0093185C">
            <w:pPr>
              <w:shd w:val="clear" w:color="auto" w:fill="FFFFFF"/>
              <w:spacing w:after="0"/>
              <w:ind w:left="317"/>
              <w:rPr>
                <w:rStyle w:val="CollegamentoInternet"/>
                <w:rFonts w:ascii="Arial" w:hAnsi="Arial" w:cs="Arial"/>
                <w:sz w:val="16"/>
                <w:szCs w:val="16"/>
              </w:rPr>
            </w:pPr>
            <w:r>
              <w:rPr>
                <w:rFonts w:ascii="Arial" w:eastAsia="Times New Roman" w:hAnsi="Arial" w:cs="Arial"/>
                <w:color w:val="000000"/>
                <w:sz w:val="16"/>
                <w:szCs w:val="16"/>
                <w:lang w:val="en-US" w:eastAsia="it-IT"/>
              </w:rPr>
              <w:t>E</w:t>
            </w:r>
            <w:r>
              <w:rPr>
                <w:rFonts w:ascii="Arial" w:eastAsia="Times New Roman" w:hAnsi="Arial" w:cs="Arial"/>
                <w:color w:val="000000"/>
                <w:sz w:val="16"/>
                <w:szCs w:val="16"/>
                <w:lang w:val="en-US" w:eastAsia="it-IT"/>
              </w:rPr>
              <w:t xml:space="preserve">-mail: </w:t>
            </w:r>
            <w:hyperlink r:id="rId9" w:history="1">
              <w:r w:rsidR="0012403E" w:rsidRPr="00086823">
                <w:rPr>
                  <w:rStyle w:val="Collegamentoipertestuale"/>
                  <w:rFonts w:ascii="Arial" w:hAnsi="Arial" w:cs="Arial"/>
                  <w:sz w:val="16"/>
                  <w:szCs w:val="16"/>
                </w:rPr>
                <w:t>adocolagio@yahoo.it</w:t>
              </w:r>
            </w:hyperlink>
          </w:p>
          <w:p w:rsidR="0012403E" w:rsidRPr="00B709B4" w:rsidRDefault="0029421B" w:rsidP="00B709B4">
            <w:pPr>
              <w:spacing w:before="60" w:after="60" w:line="240" w:lineRule="auto"/>
              <w:rPr>
                <w:rFonts w:ascii="Arial" w:hAnsi="Arial" w:cs="Arial"/>
                <w:b/>
                <w:bCs/>
                <w:smallCaps/>
                <w:color w:val="000000"/>
                <w:sz w:val="16"/>
                <w:szCs w:val="16"/>
              </w:rPr>
            </w:pPr>
            <w:r>
              <w:rPr>
                <w:rFonts w:ascii="Arial" w:hAnsi="Arial" w:cs="Arial"/>
                <w:b/>
                <w:bCs/>
                <w:smallCaps/>
                <w:color w:val="000000"/>
                <w:sz w:val="16"/>
                <w:szCs w:val="16"/>
              </w:rPr>
              <w:t xml:space="preserve">              </w:t>
            </w:r>
            <w:r w:rsidR="009B0936">
              <w:rPr>
                <w:rFonts w:ascii="Arial" w:hAnsi="Arial" w:cs="Arial"/>
                <w:b/>
                <w:bCs/>
                <w:smallCaps/>
                <w:color w:val="000000"/>
                <w:sz w:val="16"/>
                <w:szCs w:val="16"/>
              </w:rPr>
              <w:t xml:space="preserve">  </w:t>
            </w:r>
            <w:r w:rsidR="00A76FA3" w:rsidRPr="00B905E8">
              <w:rPr>
                <w:rFonts w:ascii="Arial" w:eastAsia="Times New Roman" w:hAnsi="Arial" w:cs="Arial"/>
                <w:noProof/>
                <w:lang w:eastAsia="it-IT"/>
              </w:rPr>
              <w:drawing>
                <wp:inline distT="0" distB="0" distL="0" distR="0" wp14:anchorId="3145B89D" wp14:editId="5AC82E62">
                  <wp:extent cx="295275" cy="300038"/>
                  <wp:effectExtent l="0" t="0" r="0" b="5080"/>
                  <wp:docPr id="52" name="Immagine 52" descr="C:\Users\Utente\Documents\MARCOSBARRA\ESCOOP\Progetto_P.A.S.T.4Future_IPA\GESTIONE\Communication Workshop_Gravin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cuments\MARCOSBARRA\ESCOOP\Progetto_P.A.S.T.4Future_IPA\GESTIONE\Communication Workshop_Gravina\downloa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794"/>
                          <a:stretch/>
                        </pic:blipFill>
                        <pic:spPr bwMode="auto">
                          <a:xfrm>
                            <a:off x="0" y="0"/>
                            <a:ext cx="297600" cy="302401"/>
                          </a:xfrm>
                          <a:prstGeom prst="rect">
                            <a:avLst/>
                          </a:prstGeom>
                          <a:noFill/>
                          <a:ln>
                            <a:noFill/>
                          </a:ln>
                          <a:extLst>
                            <a:ext uri="{53640926-AAD7-44D8-BBD7-CCE9431645EC}">
                              <a14:shadowObscured xmlns:a14="http://schemas.microsoft.com/office/drawing/2010/main"/>
                            </a:ext>
                          </a:extLst>
                        </pic:spPr>
                      </pic:pic>
                    </a:graphicData>
                  </a:graphic>
                </wp:inline>
              </w:drawing>
            </w:r>
            <w:hyperlink r:id="rId11" w:history="1">
              <w:r w:rsidR="00A76FA3" w:rsidRPr="00575A22">
                <w:rPr>
                  <w:rStyle w:val="Collegamentoipertestuale"/>
                  <w:rFonts w:ascii="Arial" w:eastAsia="Times New Roman" w:hAnsi="Arial" w:cs="Arial"/>
                  <w:b/>
                  <w:sz w:val="16"/>
                  <w:szCs w:val="16"/>
                  <w:lang w:eastAsia="it-IT"/>
                </w:rPr>
                <w:t>https://www.facebook.com/ADRIA_Alliance-101545231658259/</w:t>
              </w:r>
            </w:hyperlink>
          </w:p>
        </w:tc>
      </w:tr>
    </w:tbl>
    <w:p w:rsidR="0003665B" w:rsidRDefault="0003665B">
      <w:pPr>
        <w:sectPr w:rsidR="0003665B">
          <w:footerReference w:type="default" r:id="rId12"/>
          <w:pgSz w:w="11906" w:h="16838"/>
          <w:pgMar w:top="284" w:right="1134" w:bottom="1134" w:left="1134" w:header="0" w:footer="0" w:gutter="0"/>
          <w:cols w:space="720"/>
          <w:formProt w:val="0"/>
          <w:docGrid w:linePitch="360" w:charSpace="-2049"/>
        </w:sectPr>
      </w:pPr>
    </w:p>
    <w:p w:rsidR="0003665B" w:rsidRDefault="0014349D" w:rsidP="0014349D">
      <w:pPr>
        <w:ind w:firstLine="708"/>
        <w:jc w:val="center"/>
        <w:rPr>
          <w:lang w:val="en-US"/>
        </w:rPr>
      </w:pPr>
      <w:r>
        <w:rPr>
          <w:noProof/>
          <w:lang w:val="en-US"/>
        </w:rPr>
        <w:lastRenderedPageBreak/>
        <w:drawing>
          <wp:inline distT="0" distB="0" distL="0" distR="0" wp14:anchorId="77AF1FE4">
            <wp:extent cx="3444240" cy="939165"/>
            <wp:effectExtent l="0" t="0" r="3810" b="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240" cy="939165"/>
                    </a:xfrm>
                    <a:prstGeom prst="rect">
                      <a:avLst/>
                    </a:prstGeom>
                    <a:noFill/>
                  </pic:spPr>
                </pic:pic>
              </a:graphicData>
            </a:graphic>
          </wp:inline>
        </w:drawing>
      </w:r>
    </w:p>
    <w:p w:rsidR="005B0F57" w:rsidRDefault="005B0F57" w:rsidP="0014349D">
      <w:pPr>
        <w:ind w:firstLine="708"/>
        <w:jc w:val="center"/>
        <w:rPr>
          <w:lang w:val="en-US"/>
        </w:rPr>
      </w:pPr>
    </w:p>
    <w:p w:rsidR="005B0F57" w:rsidRPr="00C955AD" w:rsidRDefault="005B0F57" w:rsidP="005B0F57">
      <w:pPr>
        <w:pStyle w:val="Titolo1"/>
        <w:shd w:val="clear" w:color="auto" w:fill="FFFFFF"/>
        <w:spacing w:before="0" w:after="150"/>
        <w:jc w:val="center"/>
        <w:rPr>
          <w:rFonts w:ascii="Arial" w:hAnsi="Arial" w:cs="Arial"/>
          <w:b/>
          <w:color w:val="000000"/>
          <w:sz w:val="24"/>
          <w:szCs w:val="24"/>
          <w:lang w:val="en-US"/>
        </w:rPr>
      </w:pPr>
      <w:r>
        <w:rPr>
          <w:rFonts w:ascii="Arial" w:hAnsi="Arial" w:cs="Arial"/>
          <w:b/>
          <w:color w:val="000000"/>
          <w:sz w:val="24"/>
          <w:szCs w:val="24"/>
          <w:lang w:val="en-US"/>
        </w:rPr>
        <w:t xml:space="preserve">Project </w:t>
      </w:r>
      <w:proofErr w:type="spellStart"/>
      <w:r>
        <w:rPr>
          <w:rFonts w:ascii="Arial" w:hAnsi="Arial" w:cs="Arial"/>
          <w:b/>
          <w:color w:val="000000"/>
          <w:sz w:val="24"/>
          <w:szCs w:val="24"/>
          <w:lang w:val="en-US"/>
        </w:rPr>
        <w:t>ADRIA_Alliance</w:t>
      </w:r>
      <w:proofErr w:type="spellEnd"/>
      <w:r>
        <w:rPr>
          <w:rFonts w:ascii="Arial" w:hAnsi="Arial" w:cs="Arial"/>
          <w:b/>
          <w:color w:val="000000"/>
          <w:sz w:val="24"/>
          <w:szCs w:val="24"/>
          <w:lang w:val="en-US"/>
        </w:rPr>
        <w:t xml:space="preserve"> – </w:t>
      </w:r>
      <w:proofErr w:type="spellStart"/>
      <w:r w:rsidRPr="00C955AD">
        <w:rPr>
          <w:rFonts w:ascii="Arial" w:hAnsi="Arial" w:cs="Arial"/>
          <w:b/>
          <w:color w:val="000000"/>
          <w:sz w:val="24"/>
          <w:szCs w:val="24"/>
          <w:lang w:val="en-US"/>
        </w:rPr>
        <w:t>ADRIAtic</w:t>
      </w:r>
      <w:proofErr w:type="spellEnd"/>
      <w:r w:rsidRPr="00C955AD">
        <w:rPr>
          <w:rFonts w:ascii="Arial" w:hAnsi="Arial" w:cs="Arial"/>
          <w:b/>
          <w:color w:val="000000"/>
          <w:sz w:val="24"/>
          <w:szCs w:val="24"/>
          <w:lang w:val="en-US"/>
        </w:rPr>
        <w:t xml:space="preserve"> cross-border ALLIANCE for the promotion of energy efficiency and climate change adaptation</w:t>
      </w:r>
    </w:p>
    <w:p w:rsidR="005B0F57" w:rsidRDefault="005B0F57" w:rsidP="005B0F57">
      <w:pPr>
        <w:pStyle w:val="NormaleWeb"/>
        <w:shd w:val="clear" w:color="auto" w:fill="FFFFFF"/>
        <w:spacing w:beforeAutospacing="0" w:after="0" w:afterAutospacing="0"/>
        <w:jc w:val="both"/>
        <w:rPr>
          <w:rStyle w:val="Enfasigrassetto"/>
          <w:rFonts w:ascii="Arial" w:hAnsi="Arial" w:cs="Arial"/>
          <w:color w:val="000000"/>
          <w:sz w:val="22"/>
          <w:szCs w:val="22"/>
          <w:lang w:val="en-US"/>
        </w:rPr>
      </w:pPr>
    </w:p>
    <w:p w:rsidR="005B0F57" w:rsidRPr="00C955AD" w:rsidRDefault="005B0F57" w:rsidP="005B0F57">
      <w:pPr>
        <w:pStyle w:val="NormaleWeb"/>
        <w:shd w:val="clear" w:color="auto" w:fill="FFFFFF"/>
        <w:spacing w:beforeAutospacing="0" w:after="0" w:afterAutospacing="0"/>
        <w:jc w:val="both"/>
        <w:rPr>
          <w:rFonts w:ascii="Arial" w:hAnsi="Arial" w:cs="Arial"/>
          <w:color w:val="000000"/>
          <w:sz w:val="22"/>
          <w:szCs w:val="22"/>
          <w:lang w:val="en-US"/>
        </w:rPr>
      </w:pPr>
      <w:r w:rsidRPr="00C955AD">
        <w:rPr>
          <w:rStyle w:val="Enfasigrassetto"/>
          <w:rFonts w:ascii="Arial" w:hAnsi="Arial" w:cs="Arial"/>
          <w:color w:val="000000"/>
          <w:sz w:val="22"/>
          <w:szCs w:val="22"/>
          <w:lang w:val="en-US"/>
        </w:rPr>
        <w:t>PROGRAMME</w:t>
      </w:r>
      <w:r>
        <w:rPr>
          <w:rFonts w:ascii="Arial" w:hAnsi="Arial" w:cs="Arial"/>
          <w:color w:val="000000"/>
          <w:sz w:val="22"/>
          <w:szCs w:val="22"/>
          <w:lang w:val="en-US"/>
        </w:rPr>
        <w:t xml:space="preserve"> </w:t>
      </w:r>
      <w:r w:rsidRPr="00C955AD">
        <w:rPr>
          <w:rFonts w:ascii="Arial" w:hAnsi="Arial" w:cs="Arial"/>
          <w:color w:val="000000"/>
          <w:sz w:val="22"/>
          <w:szCs w:val="22"/>
          <w:lang w:val="en-US"/>
        </w:rPr>
        <w:t>Interreg II IPA CBC Italy-Albania-Montenegro – Targeted – Axis 3 “</w:t>
      </w:r>
      <w:r w:rsidRPr="00C955AD">
        <w:rPr>
          <w:rFonts w:ascii="Arial" w:hAnsi="Arial" w:cs="Arial"/>
          <w:i/>
          <w:iCs/>
          <w:color w:val="000000"/>
          <w:sz w:val="22"/>
          <w:szCs w:val="22"/>
          <w:lang w:val="en-US"/>
        </w:rPr>
        <w:t>Environment protection, risk management and low carbon strategy</w:t>
      </w:r>
      <w:r w:rsidRPr="00C955AD">
        <w:rPr>
          <w:rFonts w:ascii="Arial" w:hAnsi="Arial" w:cs="Arial"/>
          <w:color w:val="000000"/>
          <w:sz w:val="22"/>
          <w:szCs w:val="22"/>
          <w:lang w:val="en-US"/>
        </w:rPr>
        <w:t xml:space="preserve">”, </w:t>
      </w:r>
      <w:proofErr w:type="spellStart"/>
      <w:r w:rsidRPr="00C955AD">
        <w:rPr>
          <w:rFonts w:ascii="Arial" w:hAnsi="Arial" w:cs="Arial"/>
          <w:color w:val="000000"/>
          <w:sz w:val="22"/>
          <w:szCs w:val="22"/>
          <w:lang w:val="en-US"/>
        </w:rPr>
        <w:t>Programme</w:t>
      </w:r>
      <w:proofErr w:type="spellEnd"/>
      <w:r w:rsidRPr="00C955AD">
        <w:rPr>
          <w:rFonts w:ascii="Arial" w:hAnsi="Arial" w:cs="Arial"/>
          <w:color w:val="000000"/>
          <w:sz w:val="22"/>
          <w:szCs w:val="22"/>
          <w:lang w:val="en-US"/>
        </w:rPr>
        <w:t xml:space="preserve"> Priority Specific Objective “3.2 </w:t>
      </w:r>
      <w:r w:rsidRPr="00C955AD">
        <w:rPr>
          <w:rFonts w:ascii="Arial" w:hAnsi="Arial" w:cs="Arial"/>
          <w:i/>
          <w:iCs/>
          <w:color w:val="000000"/>
          <w:sz w:val="22"/>
          <w:szCs w:val="22"/>
          <w:lang w:val="en-US"/>
        </w:rPr>
        <w:t>Promoting innovative practices and tools to reduce carbon emission and to improve energy efficiency in public sector”</w:t>
      </w:r>
    </w:p>
    <w:p w:rsidR="005B0F57" w:rsidRPr="00C955AD"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Style w:val="Enfasigrassetto"/>
          <w:rFonts w:ascii="Arial" w:hAnsi="Arial" w:cs="Arial"/>
          <w:color w:val="000000"/>
          <w:sz w:val="22"/>
          <w:szCs w:val="22"/>
          <w:lang w:val="en-US"/>
        </w:rPr>
        <w:t>TOTAL BUDGET: </w:t>
      </w:r>
      <w:r w:rsidRPr="00C955AD">
        <w:rPr>
          <w:rFonts w:ascii="Arial" w:hAnsi="Arial" w:cs="Arial"/>
          <w:color w:val="000000"/>
          <w:sz w:val="22"/>
          <w:szCs w:val="22"/>
          <w:lang w:val="en-US"/>
        </w:rPr>
        <w:t>684 874.75 EUR</w:t>
      </w:r>
    </w:p>
    <w:p w:rsidR="005B0F57" w:rsidRPr="00C955AD"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Style w:val="Enfasigrassetto"/>
          <w:rFonts w:ascii="Arial" w:hAnsi="Arial" w:cs="Arial"/>
          <w:color w:val="000000"/>
          <w:sz w:val="22"/>
          <w:szCs w:val="22"/>
          <w:lang w:val="en-US"/>
        </w:rPr>
        <w:t>CO-FUNDING BY THE PROGRAMME:</w:t>
      </w:r>
      <w:r w:rsidRPr="00C955AD">
        <w:rPr>
          <w:rFonts w:ascii="Arial" w:hAnsi="Arial" w:cs="Arial"/>
          <w:color w:val="000000"/>
          <w:sz w:val="22"/>
          <w:szCs w:val="22"/>
          <w:lang w:val="en-US"/>
        </w:rPr>
        <w:t> 582.143,53 EUR (85% of the total)</w:t>
      </w:r>
    </w:p>
    <w:p w:rsidR="005B0F57" w:rsidRPr="00C955AD"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Style w:val="Enfasigrassetto"/>
          <w:rFonts w:ascii="Arial" w:hAnsi="Arial" w:cs="Arial"/>
          <w:color w:val="000000"/>
          <w:sz w:val="22"/>
          <w:szCs w:val="22"/>
          <w:lang w:val="en-US"/>
        </w:rPr>
        <w:t>DURATION:</w:t>
      </w:r>
      <w:r w:rsidRPr="00C955AD">
        <w:rPr>
          <w:rFonts w:ascii="Arial" w:hAnsi="Arial" w:cs="Arial"/>
          <w:b/>
          <w:bCs/>
          <w:color w:val="000000"/>
          <w:sz w:val="22"/>
          <w:szCs w:val="22"/>
          <w:lang w:val="en-US"/>
        </w:rPr>
        <w:t> </w:t>
      </w:r>
      <w:r w:rsidRPr="00C955AD">
        <w:rPr>
          <w:rFonts w:ascii="Arial" w:hAnsi="Arial" w:cs="Arial"/>
          <w:color w:val="000000"/>
          <w:sz w:val="22"/>
          <w:szCs w:val="22"/>
          <w:lang w:val="en-US"/>
        </w:rPr>
        <w:t>18 months (from 01 July 2020 to 31 December 2021)</w:t>
      </w:r>
    </w:p>
    <w:p w:rsidR="005B0F57" w:rsidRPr="00C955AD"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Fonts w:ascii="Arial" w:hAnsi="Arial" w:cs="Arial"/>
          <w:b/>
          <w:bCs/>
          <w:color w:val="000000"/>
          <w:sz w:val="22"/>
          <w:szCs w:val="22"/>
          <w:lang w:val="en-US"/>
        </w:rPr>
        <w:t>PROJECT SUMMARY</w:t>
      </w:r>
    </w:p>
    <w:p w:rsidR="005B0F57" w:rsidRPr="00C955AD" w:rsidRDefault="005B0F57" w:rsidP="005B0F57">
      <w:pPr>
        <w:pStyle w:val="NormaleWeb"/>
        <w:shd w:val="clear" w:color="auto" w:fill="FFFFFF"/>
        <w:spacing w:beforeAutospacing="0" w:after="0" w:afterAutospacing="0"/>
        <w:jc w:val="both"/>
        <w:rPr>
          <w:rFonts w:ascii="Arial" w:hAnsi="Arial" w:cs="Arial"/>
          <w:color w:val="000000"/>
          <w:sz w:val="22"/>
          <w:szCs w:val="22"/>
          <w:lang w:val="en-US"/>
        </w:rPr>
      </w:pPr>
      <w:r w:rsidRPr="00C955AD">
        <w:rPr>
          <w:rFonts w:ascii="Arial" w:hAnsi="Arial" w:cs="Arial"/>
          <w:color w:val="000000"/>
          <w:sz w:val="22"/>
          <w:szCs w:val="22"/>
          <w:lang w:val="en-US"/>
        </w:rPr>
        <w:t>The project “</w:t>
      </w:r>
      <w:proofErr w:type="spellStart"/>
      <w:r w:rsidRPr="00EA0357">
        <w:rPr>
          <w:rFonts w:ascii="Arial" w:hAnsi="Arial" w:cs="Arial"/>
          <w:bCs/>
          <w:color w:val="000000"/>
          <w:sz w:val="22"/>
          <w:szCs w:val="22"/>
          <w:lang w:val="en-US"/>
        </w:rPr>
        <w:t>ADRIA_Alliance</w:t>
      </w:r>
      <w:proofErr w:type="spellEnd"/>
      <w:r w:rsidRPr="00EA0357">
        <w:rPr>
          <w:rFonts w:ascii="Arial" w:hAnsi="Arial" w:cs="Arial"/>
          <w:bCs/>
          <w:color w:val="000000"/>
          <w:sz w:val="22"/>
          <w:szCs w:val="22"/>
          <w:lang w:val="en-US"/>
        </w:rPr>
        <w:t xml:space="preserve">, </w:t>
      </w:r>
      <w:proofErr w:type="spellStart"/>
      <w:r w:rsidRPr="00EA0357">
        <w:rPr>
          <w:rFonts w:ascii="Arial" w:hAnsi="Arial" w:cs="Arial"/>
          <w:bCs/>
          <w:color w:val="000000"/>
          <w:sz w:val="22"/>
          <w:szCs w:val="22"/>
          <w:lang w:val="en-US"/>
        </w:rPr>
        <w:t>ADRIAtic</w:t>
      </w:r>
      <w:proofErr w:type="spellEnd"/>
      <w:r w:rsidRPr="00EA0357">
        <w:rPr>
          <w:rFonts w:ascii="Arial" w:hAnsi="Arial" w:cs="Arial"/>
          <w:bCs/>
          <w:color w:val="000000"/>
          <w:sz w:val="22"/>
          <w:szCs w:val="22"/>
          <w:lang w:val="en-US"/>
        </w:rPr>
        <w:t xml:space="preserve"> cross-border ALLIANCE for the promotion of energy efficiency and climate change adaptation</w:t>
      </w:r>
      <w:r w:rsidRPr="00EA0357">
        <w:rPr>
          <w:rFonts w:ascii="Arial" w:hAnsi="Arial" w:cs="Arial"/>
          <w:color w:val="000000"/>
          <w:sz w:val="22"/>
          <w:szCs w:val="22"/>
          <w:lang w:val="en-US"/>
        </w:rPr>
        <w:t>”</w:t>
      </w:r>
      <w:r w:rsidRPr="00C955AD">
        <w:rPr>
          <w:rFonts w:ascii="Arial" w:hAnsi="Arial" w:cs="Arial"/>
          <w:color w:val="000000"/>
          <w:sz w:val="22"/>
          <w:szCs w:val="22"/>
          <w:lang w:val="en-US"/>
        </w:rPr>
        <w:t xml:space="preserve"> intends to raise awareness in Partners’ territories about the urgent need to modify current energy uses with the aim to promote greater environmental sustainability and safety in relation to climate change. It is a “bottom-up” approach, adopted to encourage wide social participation, and the solutions that will be implemented will all have a strong boost in innovation, in relation to both technological solutions for buildings energy efficiency and renewable energy production.</w:t>
      </w:r>
    </w:p>
    <w:p w:rsidR="005B0F57" w:rsidRPr="00C955AD"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Style w:val="Enfasigrassetto"/>
          <w:rFonts w:ascii="Arial" w:hAnsi="Arial" w:cs="Arial"/>
          <w:color w:val="000000"/>
          <w:sz w:val="22"/>
          <w:szCs w:val="22"/>
          <w:lang w:val="en-US"/>
        </w:rPr>
        <w:t>OBJECTIVE</w:t>
      </w:r>
    </w:p>
    <w:p w:rsidR="005B0F57" w:rsidRPr="00C955AD" w:rsidRDefault="005B0F57" w:rsidP="005B0F57">
      <w:pPr>
        <w:pStyle w:val="NormaleWeb"/>
        <w:shd w:val="clear" w:color="auto" w:fill="FFFFFF"/>
        <w:spacing w:beforeAutospacing="0" w:after="0" w:afterAutospacing="0"/>
        <w:jc w:val="both"/>
        <w:rPr>
          <w:rFonts w:ascii="Arial" w:hAnsi="Arial" w:cs="Arial"/>
          <w:color w:val="000000"/>
          <w:sz w:val="22"/>
          <w:szCs w:val="22"/>
          <w:lang w:val="en-US"/>
        </w:rPr>
      </w:pPr>
      <w:r w:rsidRPr="00C955AD">
        <w:rPr>
          <w:rFonts w:ascii="Arial" w:hAnsi="Arial" w:cs="Arial"/>
          <w:color w:val="000000"/>
          <w:sz w:val="22"/>
          <w:szCs w:val="22"/>
          <w:lang w:val="en-US"/>
        </w:rPr>
        <w:t>To provide all partners with an effective strategic planning and governance model extended to the entire territory involved, aimed at improving energy efficiency and ensuring the safety of cities against the risks generated by climate change</w:t>
      </w:r>
    </w:p>
    <w:p w:rsidR="005B0F57" w:rsidRPr="000C2BE4" w:rsidRDefault="005B0F57" w:rsidP="005B0F57">
      <w:pPr>
        <w:pStyle w:val="NormaleWeb"/>
        <w:shd w:val="clear" w:color="auto" w:fill="FFFFFF"/>
        <w:spacing w:before="120" w:beforeAutospacing="0" w:after="0" w:afterAutospacing="0"/>
        <w:jc w:val="both"/>
        <w:rPr>
          <w:rFonts w:ascii="Arial" w:hAnsi="Arial" w:cs="Arial"/>
          <w:color w:val="000000"/>
          <w:sz w:val="22"/>
          <w:szCs w:val="22"/>
          <w:lang w:val="en-US"/>
        </w:rPr>
      </w:pPr>
      <w:r w:rsidRPr="00C955AD">
        <w:rPr>
          <w:rFonts w:ascii="Arial" w:hAnsi="Arial" w:cs="Arial"/>
          <w:b/>
          <w:bCs/>
          <w:color w:val="000000"/>
          <w:sz w:val="22"/>
          <w:szCs w:val="22"/>
          <w:lang w:val="en-US"/>
        </w:rPr>
        <w:t>ACTIVITIES AND EXPECTED RESULTS</w:t>
      </w:r>
    </w:p>
    <w:p w:rsidR="005B0F57" w:rsidRPr="00C955AD" w:rsidRDefault="005B0F57" w:rsidP="005B0F57">
      <w:pPr>
        <w:pStyle w:val="NormaleWeb"/>
        <w:shd w:val="clear" w:color="auto" w:fill="FFFFFF"/>
        <w:spacing w:beforeAutospacing="0" w:after="0" w:afterAutospacing="0"/>
        <w:jc w:val="both"/>
        <w:rPr>
          <w:rFonts w:ascii="Arial" w:hAnsi="Arial" w:cs="Arial"/>
          <w:color w:val="000000"/>
          <w:sz w:val="22"/>
          <w:szCs w:val="22"/>
          <w:lang w:val="en-US"/>
        </w:rPr>
      </w:pPr>
      <w:proofErr w:type="spellStart"/>
      <w:r w:rsidRPr="00C955AD">
        <w:rPr>
          <w:rFonts w:ascii="Arial" w:hAnsi="Arial" w:cs="Arial"/>
          <w:color w:val="000000"/>
          <w:sz w:val="22"/>
          <w:szCs w:val="22"/>
          <w:lang w:val="en-US"/>
        </w:rPr>
        <w:t>ADRIA_Alliance</w:t>
      </w:r>
      <w:proofErr w:type="spellEnd"/>
      <w:r w:rsidRPr="00C955AD">
        <w:rPr>
          <w:rFonts w:ascii="Arial" w:hAnsi="Arial" w:cs="Arial"/>
          <w:color w:val="000000"/>
          <w:sz w:val="22"/>
          <w:szCs w:val="22"/>
          <w:lang w:val="en-US"/>
        </w:rPr>
        <w:t xml:space="preserve"> will realize the development of new business models that will benefit from the transfer of know-how and the start-up of innovative companies for capacity building and training activities aimed at successfully trigger the access and positioning in the market of Renewable Energy Sources (RES) (through the acquisition of high skills in energy efficiency interventions and energy production from RES). Through the implementation of small pilot projects for the energy efficiency of public buildings of the Partners and the triggering of local micro-networks (smart-grids) for the exchange of energy and data on public buildings, it will be possible to exploit the financial and environmental potential of these buildings, allowing start-ups to verify and demonstrate their technical and organizational capabilities. At the end of the project, partners will increase their awareness in relation to energy end-uses, measurement and monitoring of achievements, and will benefit from the implementation of specific adaptation plans, aimed at ensuring the safety of urban environments.</w:t>
      </w:r>
    </w:p>
    <w:p w:rsidR="005B0F57" w:rsidRPr="0014349D" w:rsidRDefault="005B0F57" w:rsidP="0014349D">
      <w:pPr>
        <w:ind w:firstLine="708"/>
        <w:jc w:val="center"/>
        <w:rPr>
          <w:lang w:val="en-US"/>
        </w:rPr>
      </w:pPr>
      <w:bookmarkStart w:id="0" w:name="_GoBack"/>
      <w:bookmarkEnd w:id="0"/>
    </w:p>
    <w:sectPr w:rsidR="005B0F57" w:rsidRPr="0014349D">
      <w:pgSz w:w="11906" w:h="16838"/>
      <w:pgMar w:top="709" w:right="1134" w:bottom="1021"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C" w:rsidRDefault="0093185C" w:rsidP="00300C62">
      <w:pPr>
        <w:spacing w:after="0" w:line="240" w:lineRule="auto"/>
      </w:pPr>
      <w:r>
        <w:separator/>
      </w:r>
    </w:p>
  </w:endnote>
  <w:endnote w:type="continuationSeparator" w:id="0">
    <w:p w:rsidR="0093185C" w:rsidRDefault="0093185C" w:rsidP="0030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F8" w:rsidRDefault="00206AF8">
    <w:pPr>
      <w:pStyle w:val="Pidipagina"/>
    </w:pPr>
  </w:p>
  <w:tbl>
    <w:tblPr>
      <w:tblStyle w:val="Grigliatabella"/>
      <w:tblW w:w="9765" w:type="dxa"/>
      <w:tblInd w:w="53" w:type="dxa"/>
      <w:tblCellMar>
        <w:left w:w="113" w:type="dxa"/>
      </w:tblCellMar>
      <w:tblLook w:val="04A0" w:firstRow="1" w:lastRow="0" w:firstColumn="1" w:lastColumn="0" w:noHBand="0" w:noVBand="1"/>
    </w:tblPr>
    <w:tblGrid>
      <w:gridCol w:w="1709"/>
      <w:gridCol w:w="1514"/>
      <w:gridCol w:w="2030"/>
      <w:gridCol w:w="1247"/>
      <w:gridCol w:w="1417"/>
      <w:gridCol w:w="2550"/>
    </w:tblGrid>
    <w:tr w:rsidR="00206AF8" w:rsidTr="00AD155F">
      <w:tc>
        <w:tcPr>
          <w:tcW w:w="1695" w:type="dxa"/>
          <w:tcBorders>
            <w:top w:val="nil"/>
            <w:left w:val="nil"/>
            <w:bottom w:val="nil"/>
            <w:right w:val="nil"/>
          </w:tcBorders>
          <w:shd w:val="clear" w:color="auto" w:fill="auto"/>
        </w:tcPr>
        <w:p w:rsidR="00206AF8" w:rsidRDefault="00206AF8" w:rsidP="00206AF8">
          <w:pPr>
            <w:spacing w:after="0" w:line="240" w:lineRule="auto"/>
            <w:jc w:val="center"/>
            <w:rPr>
              <w:rFonts w:ascii="Arial" w:hAnsi="Arial" w:cs="Arial"/>
              <w:b/>
              <w:sz w:val="20"/>
              <w:szCs w:val="20"/>
              <w:highlight w:val="yellow"/>
              <w:lang w:val="en-US"/>
            </w:rPr>
          </w:pPr>
          <w:r>
            <w:rPr>
              <w:rFonts w:ascii="Arial" w:hAnsi="Arial" w:cs="Arial"/>
              <w:b/>
              <w:sz w:val="20"/>
              <w:szCs w:val="20"/>
              <w:lang w:val="en-US"/>
            </w:rPr>
            <w:t>Lead partner</w:t>
          </w:r>
        </w:p>
      </w:tc>
      <w:tc>
        <w:tcPr>
          <w:tcW w:w="1589" w:type="dxa"/>
          <w:tcBorders>
            <w:top w:val="nil"/>
            <w:left w:val="nil"/>
            <w:bottom w:val="nil"/>
            <w:right w:val="nil"/>
          </w:tcBorders>
          <w:shd w:val="clear" w:color="auto" w:fill="auto"/>
        </w:tcPr>
        <w:p w:rsidR="00206AF8" w:rsidRDefault="00206AF8" w:rsidP="00206AF8">
          <w:pPr>
            <w:spacing w:after="0" w:line="240" w:lineRule="auto"/>
            <w:jc w:val="center"/>
            <w:rPr>
              <w:rFonts w:ascii="Arial" w:hAnsi="Arial" w:cs="Arial"/>
              <w:b/>
              <w:sz w:val="20"/>
              <w:szCs w:val="20"/>
              <w:highlight w:val="yellow"/>
              <w:lang w:val="en-US"/>
            </w:rPr>
          </w:pPr>
          <w:r>
            <w:rPr>
              <w:rFonts w:ascii="Arial" w:hAnsi="Arial" w:cs="Arial"/>
              <w:b/>
              <w:sz w:val="20"/>
              <w:szCs w:val="20"/>
              <w:lang w:val="en-US"/>
            </w:rPr>
            <w:t>Partner 2</w:t>
          </w:r>
        </w:p>
      </w:tc>
      <w:tc>
        <w:tcPr>
          <w:tcW w:w="1981" w:type="dxa"/>
          <w:tcBorders>
            <w:top w:val="nil"/>
            <w:left w:val="nil"/>
            <w:bottom w:val="nil"/>
            <w:right w:val="nil"/>
          </w:tcBorders>
          <w:shd w:val="clear" w:color="auto" w:fill="auto"/>
        </w:tcPr>
        <w:p w:rsidR="00206AF8" w:rsidRDefault="00206AF8" w:rsidP="00206AF8">
          <w:pPr>
            <w:spacing w:after="0" w:line="240" w:lineRule="auto"/>
            <w:jc w:val="center"/>
            <w:rPr>
              <w:rFonts w:ascii="Arial" w:hAnsi="Arial" w:cs="Arial"/>
              <w:b/>
              <w:sz w:val="20"/>
              <w:szCs w:val="20"/>
              <w:highlight w:val="yellow"/>
              <w:lang w:val="en-US"/>
            </w:rPr>
          </w:pPr>
          <w:r>
            <w:rPr>
              <w:rFonts w:ascii="Arial" w:hAnsi="Arial" w:cs="Arial"/>
              <w:b/>
              <w:sz w:val="20"/>
              <w:szCs w:val="20"/>
              <w:lang w:val="en-US"/>
            </w:rPr>
            <w:t>Partner 3</w:t>
          </w:r>
        </w:p>
      </w:tc>
      <w:tc>
        <w:tcPr>
          <w:tcW w:w="1304" w:type="dxa"/>
          <w:tcBorders>
            <w:top w:val="nil"/>
            <w:left w:val="nil"/>
            <w:bottom w:val="nil"/>
            <w:right w:val="nil"/>
          </w:tcBorders>
          <w:shd w:val="clear" w:color="auto" w:fill="auto"/>
        </w:tcPr>
        <w:p w:rsidR="00206AF8" w:rsidRDefault="00206AF8" w:rsidP="00206AF8">
          <w:pPr>
            <w:spacing w:after="0" w:line="240" w:lineRule="auto"/>
            <w:jc w:val="center"/>
            <w:rPr>
              <w:rFonts w:ascii="Arial" w:hAnsi="Arial" w:cs="Arial"/>
              <w:b/>
              <w:sz w:val="20"/>
              <w:szCs w:val="20"/>
              <w:highlight w:val="yellow"/>
              <w:lang w:val="en-US"/>
            </w:rPr>
          </w:pPr>
          <w:r>
            <w:rPr>
              <w:rFonts w:ascii="Arial" w:hAnsi="Arial" w:cs="Arial"/>
              <w:b/>
              <w:sz w:val="20"/>
              <w:szCs w:val="20"/>
              <w:lang w:val="en-US"/>
            </w:rPr>
            <w:t>Partner 4</w:t>
          </w:r>
        </w:p>
      </w:tc>
      <w:tc>
        <w:tcPr>
          <w:tcW w:w="1366" w:type="dxa"/>
          <w:tcBorders>
            <w:top w:val="nil"/>
            <w:left w:val="nil"/>
            <w:bottom w:val="nil"/>
            <w:right w:val="nil"/>
          </w:tcBorders>
          <w:shd w:val="clear" w:color="auto" w:fill="auto"/>
        </w:tcPr>
        <w:p w:rsidR="00206AF8" w:rsidRDefault="00206AF8" w:rsidP="00206AF8">
          <w:pPr>
            <w:spacing w:after="0" w:line="240" w:lineRule="auto"/>
            <w:jc w:val="center"/>
            <w:rPr>
              <w:rFonts w:ascii="Arial" w:hAnsi="Arial" w:cs="Arial"/>
              <w:b/>
              <w:sz w:val="20"/>
              <w:szCs w:val="20"/>
              <w:lang w:val="en-US"/>
            </w:rPr>
          </w:pPr>
          <w:r>
            <w:rPr>
              <w:rFonts w:ascii="Arial" w:hAnsi="Arial" w:cs="Arial"/>
              <w:b/>
              <w:sz w:val="20"/>
              <w:szCs w:val="20"/>
              <w:lang w:val="en-US"/>
            </w:rPr>
            <w:t>Partner 5</w:t>
          </w:r>
        </w:p>
      </w:tc>
      <w:tc>
        <w:tcPr>
          <w:tcW w:w="1829" w:type="dxa"/>
          <w:tcBorders>
            <w:top w:val="nil"/>
            <w:left w:val="nil"/>
            <w:bottom w:val="nil"/>
            <w:right w:val="nil"/>
          </w:tcBorders>
          <w:shd w:val="clear" w:color="auto" w:fill="auto"/>
        </w:tcPr>
        <w:p w:rsidR="00206AF8" w:rsidRDefault="00206AF8" w:rsidP="00206AF8">
          <w:pPr>
            <w:spacing w:after="0" w:line="240" w:lineRule="auto"/>
            <w:jc w:val="center"/>
          </w:pPr>
          <w:r>
            <w:rPr>
              <w:rFonts w:ascii="Arial" w:hAnsi="Arial" w:cs="Arial"/>
              <w:b/>
              <w:sz w:val="20"/>
              <w:szCs w:val="20"/>
              <w:lang w:val="en-US"/>
            </w:rPr>
            <w:t>Associated partners</w:t>
          </w:r>
        </w:p>
      </w:tc>
    </w:tr>
    <w:tr w:rsidR="00206AF8" w:rsidTr="00AD155F">
      <w:tc>
        <w:tcPr>
          <w:tcW w:w="1695" w:type="dxa"/>
          <w:tcBorders>
            <w:top w:val="nil"/>
            <w:left w:val="nil"/>
            <w:bottom w:val="nil"/>
            <w:right w:val="nil"/>
          </w:tcBorders>
          <w:shd w:val="clear" w:color="auto" w:fill="auto"/>
        </w:tcPr>
        <w:p w:rsidR="00206AF8" w:rsidRDefault="00206AF8" w:rsidP="00206AF8">
          <w:pPr>
            <w:spacing w:before="60" w:after="0" w:line="240" w:lineRule="auto"/>
            <w:jc w:val="center"/>
            <w:rPr>
              <w:rFonts w:ascii="Arial" w:hAnsi="Arial" w:cs="Arial"/>
              <w:b/>
              <w:highlight w:val="yellow"/>
              <w:lang w:val="en-US"/>
            </w:rPr>
          </w:pPr>
          <w:r>
            <w:rPr>
              <w:noProof/>
            </w:rPr>
            <w:drawing>
              <wp:inline distT="0" distB="0" distL="0" distR="0" wp14:anchorId="4A6F695A" wp14:editId="2F297E3C">
                <wp:extent cx="935355" cy="935355"/>
                <wp:effectExtent l="0" t="0" r="9525" b="9525"/>
                <wp:docPr id="1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1"/>
                        <a:stretch>
                          <a:fillRect/>
                        </a:stretch>
                      </pic:blipFill>
                      <pic:spPr bwMode="auto">
                        <a:xfrm>
                          <a:off x="0" y="0"/>
                          <a:ext cx="935355" cy="935355"/>
                        </a:xfrm>
                        <a:prstGeom prst="rect">
                          <a:avLst/>
                        </a:prstGeom>
                      </pic:spPr>
                    </pic:pic>
                  </a:graphicData>
                </a:graphic>
              </wp:inline>
            </w:drawing>
          </w:r>
        </w:p>
      </w:tc>
      <w:tc>
        <w:tcPr>
          <w:tcW w:w="1589" w:type="dxa"/>
          <w:tcBorders>
            <w:top w:val="nil"/>
            <w:left w:val="nil"/>
            <w:bottom w:val="nil"/>
            <w:right w:val="nil"/>
          </w:tcBorders>
          <w:shd w:val="clear" w:color="auto" w:fill="auto"/>
        </w:tcPr>
        <w:p w:rsidR="00206AF8" w:rsidRDefault="00206AF8" w:rsidP="00206AF8">
          <w:pPr>
            <w:spacing w:before="240" w:after="0" w:line="240" w:lineRule="auto"/>
            <w:jc w:val="center"/>
            <w:rPr>
              <w:rFonts w:ascii="Arial" w:hAnsi="Arial" w:cs="Arial"/>
              <w:b/>
              <w:highlight w:val="yellow"/>
              <w:lang w:val="en-US"/>
            </w:rPr>
          </w:pPr>
          <w:r>
            <w:rPr>
              <w:noProof/>
            </w:rPr>
            <w:drawing>
              <wp:inline distT="0" distB="0" distL="0" distR="0" wp14:anchorId="65DC83C9" wp14:editId="57B89481">
                <wp:extent cx="821055" cy="831850"/>
                <wp:effectExtent l="0" t="0" r="0" b="0"/>
                <wp:docPr id="145" name="Immagine 11" descr="C:\Users\Utente\Downloads\logo gal 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1" descr="C:\Users\Utente\Downloads\logo gal hd.tif"/>
                        <pic:cNvPicPr>
                          <a:picLocks noChangeAspect="1" noChangeArrowheads="1"/>
                        </pic:cNvPicPr>
                      </pic:nvPicPr>
                      <pic:blipFill>
                        <a:blip r:embed="rId2"/>
                        <a:stretch>
                          <a:fillRect/>
                        </a:stretch>
                      </pic:blipFill>
                      <pic:spPr bwMode="auto">
                        <a:xfrm>
                          <a:off x="0" y="0"/>
                          <a:ext cx="821055" cy="831850"/>
                        </a:xfrm>
                        <a:prstGeom prst="rect">
                          <a:avLst/>
                        </a:prstGeom>
                      </pic:spPr>
                    </pic:pic>
                  </a:graphicData>
                </a:graphic>
              </wp:inline>
            </w:drawing>
          </w:r>
        </w:p>
      </w:tc>
      <w:tc>
        <w:tcPr>
          <w:tcW w:w="1981" w:type="dxa"/>
          <w:tcBorders>
            <w:top w:val="nil"/>
            <w:left w:val="nil"/>
            <w:bottom w:val="nil"/>
            <w:right w:val="nil"/>
          </w:tcBorders>
          <w:shd w:val="clear" w:color="auto" w:fill="auto"/>
        </w:tcPr>
        <w:p w:rsidR="00206AF8" w:rsidRDefault="00206AF8" w:rsidP="00206AF8">
          <w:pPr>
            <w:spacing w:before="240" w:after="0" w:line="240" w:lineRule="auto"/>
            <w:jc w:val="center"/>
            <w:rPr>
              <w:rFonts w:ascii="Arial" w:hAnsi="Arial" w:cs="Arial"/>
              <w:b/>
              <w:lang w:val="en-US"/>
            </w:rPr>
          </w:pPr>
          <w:r>
            <w:rPr>
              <w:noProof/>
            </w:rPr>
            <w:drawing>
              <wp:inline distT="0" distB="0" distL="0" distR="0" wp14:anchorId="5F25F493" wp14:editId="4E2491D4">
                <wp:extent cx="1148715" cy="644525"/>
                <wp:effectExtent l="0" t="0" r="0" b="0"/>
                <wp:docPr id="14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3"/>
                        <a:srcRect l="19801" t="58402" r="56956"/>
                        <a:stretch>
                          <a:fillRect/>
                        </a:stretch>
                      </pic:blipFill>
                      <pic:spPr bwMode="auto">
                        <a:xfrm>
                          <a:off x="0" y="0"/>
                          <a:ext cx="1148715" cy="644525"/>
                        </a:xfrm>
                        <a:prstGeom prst="rect">
                          <a:avLst/>
                        </a:prstGeom>
                      </pic:spPr>
                    </pic:pic>
                  </a:graphicData>
                </a:graphic>
              </wp:inline>
            </w:drawing>
          </w:r>
        </w:p>
      </w:tc>
      <w:tc>
        <w:tcPr>
          <w:tcW w:w="1304" w:type="dxa"/>
          <w:tcBorders>
            <w:top w:val="nil"/>
            <w:left w:val="nil"/>
            <w:bottom w:val="nil"/>
            <w:right w:val="nil"/>
          </w:tcBorders>
          <w:shd w:val="clear" w:color="auto" w:fill="auto"/>
        </w:tcPr>
        <w:p w:rsidR="00206AF8" w:rsidRDefault="00206AF8" w:rsidP="00206AF8">
          <w:pPr>
            <w:spacing w:before="180" w:line="240" w:lineRule="auto"/>
            <w:jc w:val="center"/>
            <w:rPr>
              <w:rFonts w:ascii="Arial" w:hAnsi="Arial" w:cs="Arial"/>
              <w:b/>
              <w:sz w:val="16"/>
              <w:szCs w:val="16"/>
              <w:highlight w:val="yellow"/>
              <w:lang w:val="en-US"/>
            </w:rPr>
          </w:pPr>
          <w:r>
            <w:rPr>
              <w:noProof/>
            </w:rPr>
            <w:drawing>
              <wp:inline distT="0" distB="0" distL="0" distR="0" wp14:anchorId="6BFB5777" wp14:editId="24576E30">
                <wp:extent cx="651510" cy="727075"/>
                <wp:effectExtent l="0" t="0" r="0" b="0"/>
                <wp:docPr id="147" name="Immagine 13" descr="Bash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3" descr="Bashkia"/>
                        <pic:cNvPicPr>
                          <a:picLocks noChangeAspect="1" noChangeArrowheads="1"/>
                        </pic:cNvPicPr>
                      </pic:nvPicPr>
                      <pic:blipFill>
                        <a:blip r:embed="rId4"/>
                        <a:srcRect t="-54" r="76205" b="-54"/>
                        <a:stretch>
                          <a:fillRect/>
                        </a:stretch>
                      </pic:blipFill>
                      <pic:spPr bwMode="auto">
                        <a:xfrm>
                          <a:off x="0" y="0"/>
                          <a:ext cx="651510" cy="727075"/>
                        </a:xfrm>
                        <a:prstGeom prst="rect">
                          <a:avLst/>
                        </a:prstGeom>
                      </pic:spPr>
                    </pic:pic>
                  </a:graphicData>
                </a:graphic>
              </wp:inline>
            </w:drawing>
          </w:r>
        </w:p>
        <w:p w:rsidR="004E0DB9" w:rsidRDefault="00206AF8" w:rsidP="004E0DB9">
          <w:pPr>
            <w:spacing w:before="20" w:after="0" w:line="240" w:lineRule="auto"/>
            <w:jc w:val="center"/>
            <w:rPr>
              <w:rFonts w:ascii="Verdana" w:eastAsia="Cambria" w:hAnsi="Verdana" w:cs="Arial"/>
              <w:b/>
              <w:bCs/>
              <w:color w:val="365F91" w:themeColor="accent1" w:themeShade="BF"/>
              <w:sz w:val="12"/>
              <w:szCs w:val="12"/>
            </w:rPr>
          </w:pPr>
          <w:proofErr w:type="spellStart"/>
          <w:r>
            <w:rPr>
              <w:rFonts w:ascii="Verdana" w:eastAsia="Cambria" w:hAnsi="Verdana" w:cs="Arial"/>
              <w:b/>
              <w:bCs/>
              <w:color w:val="365F91" w:themeColor="accent1" w:themeShade="BF"/>
              <w:sz w:val="12"/>
              <w:szCs w:val="12"/>
            </w:rPr>
            <w:t>Bashkia</w:t>
          </w:r>
          <w:proofErr w:type="spellEnd"/>
        </w:p>
        <w:p w:rsidR="00206AF8" w:rsidRPr="004E0DB9" w:rsidRDefault="00206AF8" w:rsidP="004E0DB9">
          <w:pPr>
            <w:spacing w:before="20" w:after="0" w:line="240" w:lineRule="auto"/>
            <w:jc w:val="center"/>
            <w:rPr>
              <w:rFonts w:ascii="Verdana" w:eastAsia="Cambria" w:hAnsi="Verdana" w:cs="Arial"/>
              <w:b/>
              <w:bCs/>
              <w:color w:val="365F91" w:themeColor="accent1" w:themeShade="BF"/>
              <w:sz w:val="12"/>
              <w:szCs w:val="12"/>
            </w:rPr>
          </w:pPr>
          <w:proofErr w:type="spellStart"/>
          <w:r>
            <w:rPr>
              <w:rFonts w:ascii="Verdana" w:eastAsia="Cambria" w:hAnsi="Verdana" w:cs="Arial"/>
              <w:b/>
              <w:bCs/>
              <w:color w:val="365F91" w:themeColor="accent1" w:themeShade="BF"/>
              <w:sz w:val="12"/>
              <w:szCs w:val="12"/>
            </w:rPr>
            <w:t>Mal</w:t>
          </w:r>
          <w:r>
            <w:rPr>
              <w:rFonts w:ascii="Verdana" w:hAnsi="Verdana" w:cs="Arial"/>
              <w:b/>
              <w:color w:val="365F91" w:themeColor="accent1" w:themeShade="BF"/>
              <w:sz w:val="12"/>
              <w:szCs w:val="12"/>
            </w:rPr>
            <w:t>ë</w:t>
          </w:r>
          <w:r>
            <w:rPr>
              <w:rFonts w:ascii="Verdana" w:eastAsia="Cambria" w:hAnsi="Verdana" w:cs="Arial"/>
              <w:b/>
              <w:bCs/>
              <w:color w:val="365F91" w:themeColor="accent1" w:themeShade="BF"/>
              <w:sz w:val="12"/>
              <w:szCs w:val="12"/>
            </w:rPr>
            <w:t>si</w:t>
          </w:r>
          <w:proofErr w:type="spellEnd"/>
          <w:r>
            <w:rPr>
              <w:rFonts w:ascii="Verdana" w:eastAsia="Cambria" w:hAnsi="Verdana" w:cs="Arial"/>
              <w:b/>
              <w:bCs/>
              <w:color w:val="365F91" w:themeColor="accent1" w:themeShade="BF"/>
              <w:sz w:val="12"/>
              <w:szCs w:val="12"/>
            </w:rPr>
            <w:t xml:space="preserve"> e </w:t>
          </w:r>
          <w:proofErr w:type="spellStart"/>
          <w:r>
            <w:rPr>
              <w:rFonts w:ascii="Verdana" w:eastAsia="Cambria" w:hAnsi="Verdana" w:cs="Arial"/>
              <w:b/>
              <w:bCs/>
              <w:color w:val="365F91" w:themeColor="accent1" w:themeShade="BF"/>
              <w:sz w:val="12"/>
              <w:szCs w:val="12"/>
            </w:rPr>
            <w:t>Madhe</w:t>
          </w:r>
          <w:proofErr w:type="spellEnd"/>
        </w:p>
      </w:tc>
      <w:tc>
        <w:tcPr>
          <w:tcW w:w="1366" w:type="dxa"/>
          <w:tcBorders>
            <w:top w:val="nil"/>
            <w:left w:val="nil"/>
            <w:bottom w:val="nil"/>
            <w:right w:val="nil"/>
          </w:tcBorders>
          <w:shd w:val="clear" w:color="auto" w:fill="auto"/>
        </w:tcPr>
        <w:p w:rsidR="00206AF8" w:rsidRDefault="00206AF8" w:rsidP="00206AF8">
          <w:pPr>
            <w:spacing w:after="0" w:line="240" w:lineRule="auto"/>
            <w:jc w:val="center"/>
            <w:rPr>
              <w:rFonts w:ascii="Verdana" w:eastAsia="SimSun" w:hAnsi="Verdana" w:cs="Arial" w:hint="eastAsia"/>
              <w:b/>
              <w:color w:val="365F91" w:themeColor="accent1" w:themeShade="BF"/>
              <w:sz w:val="2"/>
              <w:szCs w:val="2"/>
              <w:lang w:val="en-US" w:eastAsia="it-IT"/>
            </w:rPr>
          </w:pPr>
        </w:p>
        <w:p w:rsidR="00206AF8" w:rsidRDefault="00206AF8" w:rsidP="00206AF8">
          <w:pPr>
            <w:spacing w:after="0" w:line="240" w:lineRule="auto"/>
            <w:jc w:val="center"/>
            <w:rPr>
              <w:rFonts w:ascii="Verdana" w:hAnsi="Verdana" w:cs="Arial"/>
              <w:b/>
              <w:sz w:val="12"/>
              <w:szCs w:val="12"/>
              <w:lang w:eastAsia="it-IT"/>
            </w:rPr>
          </w:pPr>
        </w:p>
        <w:p w:rsidR="00206AF8" w:rsidRDefault="00206AF8" w:rsidP="00206AF8">
          <w:pPr>
            <w:spacing w:after="0" w:line="240" w:lineRule="auto"/>
            <w:jc w:val="center"/>
            <w:rPr>
              <w:rFonts w:ascii="Verdana" w:hAnsi="Verdana" w:cs="Arial"/>
              <w:b/>
              <w:sz w:val="12"/>
              <w:szCs w:val="12"/>
            </w:rPr>
          </w:pPr>
          <w:r>
            <w:rPr>
              <w:noProof/>
            </w:rPr>
            <w:drawing>
              <wp:inline distT="0" distB="0" distL="0" distR="0" wp14:anchorId="492AE7F3" wp14:editId="0E113E2E">
                <wp:extent cx="759460" cy="889000"/>
                <wp:effectExtent l="0" t="0" r="0" b="0"/>
                <wp:docPr id="14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pic:cNvPicPr>
                          <a:picLocks noChangeAspect="1" noChangeArrowheads="1"/>
                        </pic:cNvPicPr>
                      </pic:nvPicPr>
                      <pic:blipFill>
                        <a:blip r:embed="rId5"/>
                        <a:stretch>
                          <a:fillRect/>
                        </a:stretch>
                      </pic:blipFill>
                      <pic:spPr bwMode="auto">
                        <a:xfrm>
                          <a:off x="0" y="0"/>
                          <a:ext cx="759460" cy="889000"/>
                        </a:xfrm>
                        <a:prstGeom prst="rect">
                          <a:avLst/>
                        </a:prstGeom>
                      </pic:spPr>
                    </pic:pic>
                  </a:graphicData>
                </a:graphic>
              </wp:inline>
            </w:drawing>
          </w:r>
          <w:r>
            <w:rPr>
              <w:rFonts w:ascii="Verdana" w:eastAsia="SimSun" w:hAnsi="Verdana" w:cs="Arial"/>
              <w:b/>
              <w:color w:val="365F91" w:themeColor="accent1" w:themeShade="BF"/>
              <w:sz w:val="12"/>
              <w:szCs w:val="12"/>
              <w:lang w:val="en-US" w:eastAsia="it-IT"/>
            </w:rPr>
            <w:t xml:space="preserve"> </w:t>
          </w:r>
          <w:proofErr w:type="spellStart"/>
          <w:r>
            <w:rPr>
              <w:rFonts w:ascii="Verdana" w:eastAsia="SimSun" w:hAnsi="Verdana" w:cs="Arial"/>
              <w:b/>
              <w:color w:val="365F91" w:themeColor="accent1" w:themeShade="BF"/>
              <w:sz w:val="12"/>
              <w:szCs w:val="12"/>
              <w:lang w:val="en-US" w:eastAsia="it-IT"/>
            </w:rPr>
            <w:t>OpštinaTuzi</w:t>
          </w:r>
          <w:proofErr w:type="spellEnd"/>
        </w:p>
      </w:tc>
      <w:tc>
        <w:tcPr>
          <w:tcW w:w="1829" w:type="dxa"/>
          <w:tcBorders>
            <w:top w:val="nil"/>
            <w:left w:val="nil"/>
            <w:bottom w:val="nil"/>
            <w:right w:val="nil"/>
          </w:tcBorders>
          <w:shd w:val="clear" w:color="auto" w:fill="auto"/>
        </w:tcPr>
        <w:p w:rsidR="00206AF8" w:rsidRDefault="00206AF8" w:rsidP="00206AF8">
          <w:pPr>
            <w:spacing w:after="0" w:line="240" w:lineRule="auto"/>
            <w:jc w:val="center"/>
            <w:rPr>
              <w:rFonts w:ascii="Verdana" w:eastAsia="SimSun" w:hAnsi="Verdana" w:cs="Arial" w:hint="eastAsia"/>
              <w:b/>
              <w:color w:val="365F91" w:themeColor="accent1" w:themeShade="BF"/>
              <w:sz w:val="2"/>
              <w:szCs w:val="2"/>
              <w:lang w:val="en-US" w:eastAsia="it-IT"/>
            </w:rPr>
          </w:pPr>
          <w:r>
            <w:rPr>
              <w:rFonts w:ascii="Verdana" w:eastAsia="SimSun" w:hAnsi="Verdana" w:cs="Arial"/>
              <w:b/>
              <w:noProof/>
              <w:color w:val="365F91" w:themeColor="accent1" w:themeShade="BF"/>
              <w:sz w:val="2"/>
              <w:szCs w:val="2"/>
              <w:lang w:val="en-US" w:eastAsia="it-IT"/>
            </w:rPr>
            <w:drawing>
              <wp:anchor distT="0" distB="0" distL="0" distR="0" simplePos="0" relativeHeight="251663360" behindDoc="0" locked="0" layoutInCell="1" allowOverlap="1" wp14:anchorId="468B2993" wp14:editId="63C6D573">
                <wp:simplePos x="0" y="0"/>
                <wp:positionH relativeFrom="column">
                  <wp:posOffset>226695</wp:posOffset>
                </wp:positionH>
                <wp:positionV relativeFrom="paragraph">
                  <wp:posOffset>76200</wp:posOffset>
                </wp:positionV>
                <wp:extent cx="571500" cy="718185"/>
                <wp:effectExtent l="0" t="0" r="0" b="0"/>
                <wp:wrapSquare wrapText="largest"/>
                <wp:docPr id="149"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7"/>
                        <pic:cNvPicPr>
                          <a:picLocks noChangeAspect="1" noChangeArrowheads="1"/>
                        </pic:cNvPicPr>
                      </pic:nvPicPr>
                      <pic:blipFill>
                        <a:blip r:embed="rId6"/>
                        <a:stretch>
                          <a:fillRect/>
                        </a:stretch>
                      </pic:blipFill>
                      <pic:spPr bwMode="auto">
                        <a:xfrm>
                          <a:off x="0" y="0"/>
                          <a:ext cx="571500" cy="718185"/>
                        </a:xfrm>
                        <a:prstGeom prst="rect">
                          <a:avLst/>
                        </a:prstGeom>
                      </pic:spPr>
                    </pic:pic>
                  </a:graphicData>
                </a:graphic>
              </wp:anchor>
            </w:drawing>
          </w:r>
          <w:r>
            <w:rPr>
              <w:rFonts w:ascii="Verdana" w:eastAsia="SimSun" w:hAnsi="Verdana" w:cs="Arial"/>
              <w:b/>
              <w:noProof/>
              <w:color w:val="365F91" w:themeColor="accent1" w:themeShade="BF"/>
              <w:sz w:val="2"/>
              <w:szCs w:val="2"/>
              <w:lang w:val="en-US" w:eastAsia="it-IT"/>
            </w:rPr>
            <w:drawing>
              <wp:anchor distT="0" distB="0" distL="0" distR="0" simplePos="0" relativeHeight="251664384" behindDoc="0" locked="0" layoutInCell="1" allowOverlap="1" wp14:anchorId="5DF78FF1" wp14:editId="7D59F15B">
                <wp:simplePos x="0" y="0"/>
                <wp:positionH relativeFrom="column">
                  <wp:posOffset>46990</wp:posOffset>
                </wp:positionH>
                <wp:positionV relativeFrom="paragraph">
                  <wp:posOffset>932815</wp:posOffset>
                </wp:positionV>
                <wp:extent cx="1478915" cy="267970"/>
                <wp:effectExtent l="0" t="0" r="0" b="0"/>
                <wp:wrapSquare wrapText="largest"/>
                <wp:docPr id="150"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8"/>
                        <pic:cNvPicPr>
                          <a:picLocks noChangeAspect="1" noChangeArrowheads="1"/>
                        </pic:cNvPicPr>
                      </pic:nvPicPr>
                      <pic:blipFill>
                        <a:blip r:embed="rId7"/>
                        <a:stretch>
                          <a:fillRect/>
                        </a:stretch>
                      </pic:blipFill>
                      <pic:spPr bwMode="auto">
                        <a:xfrm>
                          <a:off x="0" y="0"/>
                          <a:ext cx="1478915" cy="267970"/>
                        </a:xfrm>
                        <a:prstGeom prst="rect">
                          <a:avLst/>
                        </a:prstGeom>
                      </pic:spPr>
                    </pic:pic>
                  </a:graphicData>
                </a:graphic>
              </wp:anchor>
            </w:drawing>
          </w:r>
        </w:p>
      </w:tc>
    </w:tr>
  </w:tbl>
  <w:p w:rsidR="00300C62" w:rsidRDefault="00300C62">
    <w:pPr>
      <w:pStyle w:val="Pidipagina"/>
    </w:pPr>
  </w:p>
  <w:p w:rsidR="00300C62" w:rsidRDefault="00300C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C" w:rsidRDefault="0093185C" w:rsidP="00300C62">
      <w:pPr>
        <w:spacing w:after="0" w:line="240" w:lineRule="auto"/>
      </w:pPr>
      <w:r>
        <w:separator/>
      </w:r>
    </w:p>
  </w:footnote>
  <w:footnote w:type="continuationSeparator" w:id="0">
    <w:p w:rsidR="0093185C" w:rsidRDefault="0093185C" w:rsidP="00300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5B"/>
    <w:rsid w:val="0003665B"/>
    <w:rsid w:val="00121BAA"/>
    <w:rsid w:val="0012403E"/>
    <w:rsid w:val="0014349D"/>
    <w:rsid w:val="001B1846"/>
    <w:rsid w:val="00206AF8"/>
    <w:rsid w:val="002240B2"/>
    <w:rsid w:val="0029421B"/>
    <w:rsid w:val="00300C62"/>
    <w:rsid w:val="00330439"/>
    <w:rsid w:val="00375182"/>
    <w:rsid w:val="003A358D"/>
    <w:rsid w:val="00433FAC"/>
    <w:rsid w:val="004808DF"/>
    <w:rsid w:val="004A55D8"/>
    <w:rsid w:val="004C5D21"/>
    <w:rsid w:val="004E0DB9"/>
    <w:rsid w:val="004E25EA"/>
    <w:rsid w:val="004E5D40"/>
    <w:rsid w:val="00535250"/>
    <w:rsid w:val="00571BAD"/>
    <w:rsid w:val="00576D04"/>
    <w:rsid w:val="00585C64"/>
    <w:rsid w:val="005924DE"/>
    <w:rsid w:val="005B0F57"/>
    <w:rsid w:val="005B1993"/>
    <w:rsid w:val="00652FF6"/>
    <w:rsid w:val="006666DE"/>
    <w:rsid w:val="006C143E"/>
    <w:rsid w:val="006F55C9"/>
    <w:rsid w:val="00707AB0"/>
    <w:rsid w:val="00733B2F"/>
    <w:rsid w:val="00800D9D"/>
    <w:rsid w:val="00813334"/>
    <w:rsid w:val="00827E07"/>
    <w:rsid w:val="008F58EA"/>
    <w:rsid w:val="00911B11"/>
    <w:rsid w:val="0093185C"/>
    <w:rsid w:val="0098781B"/>
    <w:rsid w:val="009B0936"/>
    <w:rsid w:val="00A12847"/>
    <w:rsid w:val="00A14582"/>
    <w:rsid w:val="00A61685"/>
    <w:rsid w:val="00A76FA3"/>
    <w:rsid w:val="00A956BD"/>
    <w:rsid w:val="00AE7DBC"/>
    <w:rsid w:val="00B10592"/>
    <w:rsid w:val="00B709B4"/>
    <w:rsid w:val="00B916C4"/>
    <w:rsid w:val="00BA1B85"/>
    <w:rsid w:val="00C0467A"/>
    <w:rsid w:val="00C60B09"/>
    <w:rsid w:val="00CA2B7E"/>
    <w:rsid w:val="00CB5DF1"/>
    <w:rsid w:val="00D11B1B"/>
    <w:rsid w:val="00D1769F"/>
    <w:rsid w:val="00D64220"/>
    <w:rsid w:val="00DC363C"/>
    <w:rsid w:val="00DE724E"/>
    <w:rsid w:val="00E02315"/>
    <w:rsid w:val="00E17A30"/>
    <w:rsid w:val="00E33930"/>
    <w:rsid w:val="00E3450B"/>
    <w:rsid w:val="00E459D4"/>
    <w:rsid w:val="00F64709"/>
    <w:rsid w:val="00FC2DD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5CFE"/>
  <w15:docId w15:val="{1808E61D-B4FE-43D9-AB94-1BD33415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uiPriority w:val="9"/>
    <w:qFormat/>
    <w:rsid w:val="005B0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87BB7"/>
    <w:rPr>
      <w:rFonts w:ascii="Tahoma" w:hAnsi="Tahoma" w:cs="Tahoma"/>
      <w:sz w:val="16"/>
      <w:szCs w:val="16"/>
    </w:rPr>
  </w:style>
  <w:style w:type="character" w:customStyle="1" w:styleId="CollegamentoInternet">
    <w:name w:val="Collegamento Internet"/>
    <w:basedOn w:val="Carpredefinitoparagrafo"/>
    <w:uiPriority w:val="99"/>
    <w:unhideWhenUsed/>
    <w:rsid w:val="00464B8F"/>
    <w:rPr>
      <w:color w:val="0000FF"/>
      <w:u w:val="single"/>
    </w:rPr>
  </w:style>
  <w:style w:type="character" w:styleId="Collegamentovisitato">
    <w:name w:val="FollowedHyperlink"/>
    <w:basedOn w:val="Carpredefinitoparagrafo"/>
    <w:uiPriority w:val="99"/>
    <w:semiHidden/>
    <w:unhideWhenUsed/>
    <w:qFormat/>
    <w:rsid w:val="00111F50"/>
    <w:rPr>
      <w:color w:val="800080" w:themeColor="followedHyperlink"/>
      <w:u w:val="single"/>
    </w:rPr>
  </w:style>
  <w:style w:type="character" w:customStyle="1" w:styleId="IntestazioneCarattere">
    <w:name w:val="Intestazione Carattere"/>
    <w:basedOn w:val="Carpredefinitoparagrafo"/>
    <w:link w:val="Intestazione"/>
    <w:uiPriority w:val="99"/>
    <w:qFormat/>
    <w:rsid w:val="0019745C"/>
  </w:style>
  <w:style w:type="character" w:customStyle="1" w:styleId="PidipaginaCarattere">
    <w:name w:val="Piè di pagina Carattere"/>
    <w:basedOn w:val="Carpredefinitoparagrafo"/>
    <w:link w:val="Pidipagina"/>
    <w:uiPriority w:val="99"/>
    <w:qFormat/>
    <w:rsid w:val="0019745C"/>
  </w:style>
  <w:style w:type="character" w:customStyle="1" w:styleId="Titolo1Carattere">
    <w:name w:val="Titolo 1 Carattere"/>
    <w:basedOn w:val="Carpredefinitoparagrafo"/>
    <w:link w:val="Titolo1"/>
    <w:uiPriority w:val="9"/>
    <w:qFormat/>
    <w:rsid w:val="005B0213"/>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C955AD"/>
    <w:rPr>
      <w:b/>
      <w:bCs/>
    </w:rPr>
  </w:style>
  <w:style w:type="character" w:customStyle="1" w:styleId="ListLabel1">
    <w:name w:val="ListLabel 1"/>
    <w:qFormat/>
    <w:rPr>
      <w:b/>
      <w:color w:val="00000A"/>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b w:val="0"/>
      <w:i w:val="0"/>
      <w:color w:val="00000A"/>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i w:val="0"/>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i w:val="0"/>
      <w:color w:val="00000A"/>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Testofumetto">
    <w:name w:val="Balloon Text"/>
    <w:basedOn w:val="Normale"/>
    <w:link w:val="TestofumettoCarattere"/>
    <w:uiPriority w:val="99"/>
    <w:semiHidden/>
    <w:unhideWhenUsed/>
    <w:qFormat/>
    <w:rsid w:val="00987BB7"/>
    <w:pPr>
      <w:spacing w:after="0" w:line="240" w:lineRule="auto"/>
    </w:pPr>
    <w:rPr>
      <w:rFonts w:ascii="Tahoma" w:hAnsi="Tahoma" w:cs="Tahoma"/>
      <w:sz w:val="16"/>
      <w:szCs w:val="16"/>
    </w:rPr>
  </w:style>
  <w:style w:type="paragraph" w:customStyle="1" w:styleId="Default">
    <w:name w:val="Default"/>
    <w:qFormat/>
    <w:rsid w:val="000C4D48"/>
    <w:rPr>
      <w:rFonts w:ascii="Calibri" w:eastAsia="Calibri" w:hAnsi="Calibri" w:cs="Calibri"/>
      <w:color w:val="000000"/>
      <w:sz w:val="24"/>
      <w:szCs w:val="24"/>
    </w:rPr>
  </w:style>
  <w:style w:type="paragraph" w:styleId="Paragrafoelenco">
    <w:name w:val="List Paragraph"/>
    <w:basedOn w:val="Normale"/>
    <w:uiPriority w:val="34"/>
    <w:qFormat/>
    <w:rsid w:val="00821B5C"/>
    <w:pPr>
      <w:ind w:left="720"/>
      <w:contextualSpacing/>
    </w:pPr>
  </w:style>
  <w:style w:type="paragraph" w:styleId="Intestazione">
    <w:name w:val="header"/>
    <w:basedOn w:val="Normale"/>
    <w:link w:val="IntestazioneCarattere"/>
    <w:uiPriority w:val="99"/>
    <w:unhideWhenUsed/>
    <w:rsid w:val="0019745C"/>
    <w:pPr>
      <w:tabs>
        <w:tab w:val="center" w:pos="4819"/>
        <w:tab w:val="right" w:pos="9638"/>
      </w:tabs>
      <w:spacing w:after="0" w:line="240" w:lineRule="auto"/>
    </w:pPr>
  </w:style>
  <w:style w:type="paragraph" w:styleId="Pidipagina">
    <w:name w:val="footer"/>
    <w:basedOn w:val="Normale"/>
    <w:link w:val="PidipaginaCarattere"/>
    <w:uiPriority w:val="99"/>
    <w:unhideWhenUsed/>
    <w:rsid w:val="0019745C"/>
    <w:pPr>
      <w:tabs>
        <w:tab w:val="center" w:pos="4819"/>
        <w:tab w:val="right" w:pos="9638"/>
      </w:tabs>
      <w:spacing w:after="0" w:line="240" w:lineRule="auto"/>
    </w:pPr>
  </w:style>
  <w:style w:type="paragraph" w:styleId="NormaleWeb">
    <w:name w:val="Normal (Web)"/>
    <w:basedOn w:val="Normale"/>
    <w:uiPriority w:val="99"/>
    <w:unhideWhenUsed/>
    <w:qFormat/>
    <w:rsid w:val="00C955AD"/>
    <w:pPr>
      <w:spacing w:beforeAutospacing="1"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6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60B09"/>
    <w:rPr>
      <w:color w:val="0000FF" w:themeColor="hyperlink"/>
      <w:u w:val="single"/>
    </w:rPr>
  </w:style>
  <w:style w:type="character" w:styleId="Menzionenonrisolta">
    <w:name w:val="Unresolved Mention"/>
    <w:basedOn w:val="Carpredefinitoparagrafo"/>
    <w:uiPriority w:val="99"/>
    <w:semiHidden/>
    <w:unhideWhenUsed/>
    <w:rsid w:val="00C6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munication.adria@gmail.com" TargetMode="Externa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ADRIA_Alliance-1015452316582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ocolagio@yaho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tif"/><Relationship Id="rId1" Type="http://schemas.openxmlformats.org/officeDocument/2006/relationships/image" Target="media/image3.wmf"/><Relationship Id="rId6" Type="http://schemas.openxmlformats.org/officeDocument/2006/relationships/image" Target="media/image8.png"/><Relationship Id="rId5" Type="http://schemas.openxmlformats.org/officeDocument/2006/relationships/image" Target="media/image7.wmf"/><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81C5-383E-43BA-BDE0-7F7BA78C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Sbarra</dc:creator>
  <dc:description/>
  <cp:lastModifiedBy>Clea</cp:lastModifiedBy>
  <cp:revision>5</cp:revision>
  <cp:lastPrinted>2018-07-12T07:58:00Z</cp:lastPrinted>
  <dcterms:created xsi:type="dcterms:W3CDTF">2021-07-15T15:31:00Z</dcterms:created>
  <dcterms:modified xsi:type="dcterms:W3CDTF">2021-07-15T15:36:00Z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